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4940"/>
        <w:gridCol w:w="4700"/>
      </w:tblGrid>
      <w:tr w:rsidR="00105F13" w:rsidRPr="00823E7C" w:rsidTr="00214A0C">
        <w:trPr>
          <w:trHeight w:val="207"/>
        </w:trPr>
        <w:tc>
          <w:tcPr>
            <w:tcW w:w="4940" w:type="dxa"/>
            <w:vAlign w:val="bottom"/>
          </w:tcPr>
          <w:p w:rsidR="00105F13" w:rsidRDefault="00105F13" w:rsidP="00214A0C">
            <w:pPr>
              <w:rPr>
                <w:sz w:val="20"/>
                <w:szCs w:val="20"/>
              </w:rPr>
            </w:pPr>
            <w:r>
              <w:rPr>
                <w:rFonts w:eastAsia="Times New Roman"/>
                <w:sz w:val="18"/>
                <w:szCs w:val="18"/>
              </w:rPr>
              <w:t>Профессиональное образование</w:t>
            </w:r>
          </w:p>
        </w:tc>
        <w:tc>
          <w:tcPr>
            <w:tcW w:w="4700" w:type="dxa"/>
            <w:vAlign w:val="bottom"/>
          </w:tcPr>
          <w:p w:rsidR="00105F13" w:rsidRPr="003072B6" w:rsidRDefault="00105F13" w:rsidP="00214A0C">
            <w:pPr>
              <w:jc w:val="right"/>
              <w:rPr>
                <w:sz w:val="20"/>
                <w:szCs w:val="20"/>
                <w:lang w:val="en-US"/>
              </w:rPr>
            </w:pPr>
            <w:r w:rsidRPr="003072B6">
              <w:rPr>
                <w:rFonts w:eastAsia="Times New Roman"/>
                <w:sz w:val="18"/>
                <w:szCs w:val="18"/>
                <w:lang w:val="en-US"/>
              </w:rPr>
              <w:t>Professional education in the modern world,</w:t>
            </w:r>
          </w:p>
        </w:tc>
      </w:tr>
      <w:tr w:rsidR="00105F13" w:rsidTr="00214A0C">
        <w:trPr>
          <w:trHeight w:val="200"/>
        </w:trPr>
        <w:tc>
          <w:tcPr>
            <w:tcW w:w="4940" w:type="dxa"/>
            <w:vAlign w:val="bottom"/>
          </w:tcPr>
          <w:p w:rsidR="00105F13" w:rsidRDefault="00105F13" w:rsidP="00214A0C">
            <w:pPr>
              <w:spacing w:line="200" w:lineRule="exact"/>
              <w:rPr>
                <w:sz w:val="20"/>
                <w:szCs w:val="20"/>
              </w:rPr>
            </w:pPr>
            <w:r>
              <w:rPr>
                <w:rFonts w:eastAsia="Times New Roman"/>
                <w:sz w:val="18"/>
                <w:szCs w:val="18"/>
              </w:rPr>
              <w:t>в современном мире. 2017. Т. 7. № 3. С. 1224–1233</w:t>
            </w:r>
          </w:p>
        </w:tc>
        <w:tc>
          <w:tcPr>
            <w:tcW w:w="4700" w:type="dxa"/>
            <w:vAlign w:val="bottom"/>
          </w:tcPr>
          <w:p w:rsidR="00105F13" w:rsidRDefault="00105F13" w:rsidP="00214A0C">
            <w:pPr>
              <w:spacing w:line="200" w:lineRule="exact"/>
              <w:jc w:val="right"/>
              <w:rPr>
                <w:sz w:val="20"/>
                <w:szCs w:val="20"/>
              </w:rPr>
            </w:pPr>
            <w:r>
              <w:rPr>
                <w:rFonts w:eastAsia="Times New Roman"/>
                <w:sz w:val="18"/>
                <w:szCs w:val="18"/>
              </w:rPr>
              <w:t xml:space="preserve">2017, </w:t>
            </w:r>
            <w:proofErr w:type="spellStart"/>
            <w:r>
              <w:rPr>
                <w:rFonts w:eastAsia="Times New Roman"/>
                <w:sz w:val="18"/>
                <w:szCs w:val="18"/>
              </w:rPr>
              <w:t>vol</w:t>
            </w:r>
            <w:proofErr w:type="spellEnd"/>
            <w:r>
              <w:rPr>
                <w:rFonts w:eastAsia="Times New Roman"/>
                <w:sz w:val="18"/>
                <w:szCs w:val="18"/>
              </w:rPr>
              <w:t xml:space="preserve">. 7, </w:t>
            </w:r>
            <w:proofErr w:type="spellStart"/>
            <w:r>
              <w:rPr>
                <w:rFonts w:eastAsia="Times New Roman"/>
                <w:sz w:val="18"/>
                <w:szCs w:val="18"/>
              </w:rPr>
              <w:t>no</w:t>
            </w:r>
            <w:proofErr w:type="spellEnd"/>
            <w:r>
              <w:rPr>
                <w:rFonts w:eastAsia="Times New Roman"/>
                <w:sz w:val="18"/>
                <w:szCs w:val="18"/>
              </w:rPr>
              <w:t xml:space="preserve">. 3. </w:t>
            </w:r>
            <w:proofErr w:type="spellStart"/>
            <w:r>
              <w:rPr>
                <w:rFonts w:eastAsia="Times New Roman"/>
                <w:sz w:val="18"/>
                <w:szCs w:val="18"/>
              </w:rPr>
              <w:t>pp</w:t>
            </w:r>
            <w:proofErr w:type="spellEnd"/>
            <w:r>
              <w:rPr>
                <w:rFonts w:eastAsia="Times New Roman"/>
                <w:sz w:val="18"/>
                <w:szCs w:val="18"/>
              </w:rPr>
              <w:t>. 1224–1233</w:t>
            </w:r>
          </w:p>
        </w:tc>
      </w:tr>
      <w:tr w:rsidR="00105F13" w:rsidTr="00214A0C">
        <w:trPr>
          <w:trHeight w:val="200"/>
        </w:trPr>
        <w:tc>
          <w:tcPr>
            <w:tcW w:w="4940" w:type="dxa"/>
            <w:vAlign w:val="bottom"/>
          </w:tcPr>
          <w:p w:rsidR="00105F13" w:rsidRDefault="00105F13" w:rsidP="00214A0C">
            <w:pPr>
              <w:spacing w:line="200" w:lineRule="exact"/>
              <w:rPr>
                <w:sz w:val="20"/>
                <w:szCs w:val="20"/>
              </w:rPr>
            </w:pPr>
            <w:r>
              <w:rPr>
                <w:rFonts w:eastAsia="Times New Roman"/>
                <w:sz w:val="18"/>
                <w:szCs w:val="18"/>
              </w:rPr>
              <w:t>DOI: 10.15372/PEMW20170312</w:t>
            </w:r>
          </w:p>
        </w:tc>
        <w:tc>
          <w:tcPr>
            <w:tcW w:w="4700" w:type="dxa"/>
            <w:vAlign w:val="bottom"/>
          </w:tcPr>
          <w:p w:rsidR="00105F13" w:rsidRDefault="00105F13" w:rsidP="00214A0C">
            <w:pPr>
              <w:spacing w:line="200" w:lineRule="exact"/>
              <w:jc w:val="right"/>
              <w:rPr>
                <w:sz w:val="20"/>
                <w:szCs w:val="20"/>
              </w:rPr>
            </w:pPr>
            <w:r>
              <w:rPr>
                <w:rFonts w:eastAsia="Times New Roman"/>
                <w:sz w:val="18"/>
                <w:szCs w:val="18"/>
              </w:rPr>
              <w:t>DOI: 10.15372/PEMW20170312</w:t>
            </w:r>
          </w:p>
        </w:tc>
      </w:tr>
      <w:tr w:rsidR="00105F13" w:rsidTr="00214A0C">
        <w:trPr>
          <w:trHeight w:val="200"/>
        </w:trPr>
        <w:tc>
          <w:tcPr>
            <w:tcW w:w="4940" w:type="dxa"/>
            <w:vAlign w:val="bottom"/>
          </w:tcPr>
          <w:p w:rsidR="00105F13" w:rsidRDefault="00105F13" w:rsidP="00214A0C">
            <w:pPr>
              <w:spacing w:line="200" w:lineRule="exact"/>
              <w:rPr>
                <w:sz w:val="20"/>
                <w:szCs w:val="20"/>
              </w:rPr>
            </w:pPr>
            <w:r>
              <w:rPr>
                <w:rFonts w:eastAsia="Times New Roman"/>
                <w:sz w:val="18"/>
                <w:szCs w:val="18"/>
              </w:rPr>
              <w:t>ISSN 2224-1841 (печатный)</w:t>
            </w:r>
          </w:p>
        </w:tc>
        <w:tc>
          <w:tcPr>
            <w:tcW w:w="4700" w:type="dxa"/>
            <w:vAlign w:val="bottom"/>
          </w:tcPr>
          <w:p w:rsidR="00105F13" w:rsidRDefault="00105F13" w:rsidP="00214A0C">
            <w:pPr>
              <w:spacing w:line="200" w:lineRule="exact"/>
              <w:jc w:val="right"/>
              <w:rPr>
                <w:sz w:val="20"/>
                <w:szCs w:val="20"/>
              </w:rPr>
            </w:pPr>
            <w:r>
              <w:rPr>
                <w:rFonts w:eastAsia="Times New Roman"/>
                <w:sz w:val="18"/>
                <w:szCs w:val="18"/>
              </w:rPr>
              <w:t>ISSN 2224-1841 (</w:t>
            </w:r>
            <w:proofErr w:type="spellStart"/>
            <w:r>
              <w:rPr>
                <w:rFonts w:eastAsia="Times New Roman"/>
                <w:sz w:val="18"/>
                <w:szCs w:val="18"/>
              </w:rPr>
              <w:t>print</w:t>
            </w:r>
            <w:proofErr w:type="spellEnd"/>
            <w:r>
              <w:rPr>
                <w:rFonts w:eastAsia="Times New Roman"/>
                <w:sz w:val="18"/>
                <w:szCs w:val="18"/>
              </w:rPr>
              <w:t>)</w:t>
            </w:r>
          </w:p>
        </w:tc>
      </w:tr>
      <w:tr w:rsidR="00105F13" w:rsidRPr="00823E7C" w:rsidTr="00214A0C">
        <w:trPr>
          <w:trHeight w:val="200"/>
        </w:trPr>
        <w:tc>
          <w:tcPr>
            <w:tcW w:w="4940" w:type="dxa"/>
            <w:vAlign w:val="bottom"/>
          </w:tcPr>
          <w:p w:rsidR="00105F13" w:rsidRDefault="00105F13" w:rsidP="00214A0C">
            <w:pPr>
              <w:spacing w:line="200" w:lineRule="exact"/>
              <w:rPr>
                <w:sz w:val="20"/>
                <w:szCs w:val="20"/>
              </w:rPr>
            </w:pPr>
            <w:r>
              <w:rPr>
                <w:rFonts w:eastAsia="Times New Roman"/>
                <w:sz w:val="18"/>
                <w:szCs w:val="18"/>
              </w:rPr>
              <w:t>© 2017 ФГБОУ ВО Новосибирский ГАУ</w:t>
            </w:r>
          </w:p>
        </w:tc>
        <w:tc>
          <w:tcPr>
            <w:tcW w:w="4700" w:type="dxa"/>
            <w:vAlign w:val="bottom"/>
          </w:tcPr>
          <w:p w:rsidR="00105F13" w:rsidRPr="003072B6" w:rsidRDefault="00105F13" w:rsidP="00214A0C">
            <w:pPr>
              <w:spacing w:line="200" w:lineRule="exact"/>
              <w:jc w:val="right"/>
              <w:rPr>
                <w:sz w:val="20"/>
                <w:szCs w:val="20"/>
                <w:lang w:val="en-US"/>
              </w:rPr>
            </w:pPr>
            <w:r w:rsidRPr="003072B6">
              <w:rPr>
                <w:rFonts w:eastAsia="Times New Roman"/>
                <w:sz w:val="18"/>
                <w:szCs w:val="18"/>
                <w:lang w:val="en-US"/>
              </w:rPr>
              <w:t>© 2017 Federal State State-Funded Higher</w:t>
            </w:r>
          </w:p>
        </w:tc>
      </w:tr>
      <w:tr w:rsidR="00105F13" w:rsidRPr="00823E7C" w:rsidTr="00214A0C">
        <w:trPr>
          <w:trHeight w:val="211"/>
        </w:trPr>
        <w:tc>
          <w:tcPr>
            <w:tcW w:w="4940" w:type="dxa"/>
            <w:vAlign w:val="bottom"/>
          </w:tcPr>
          <w:p w:rsidR="00105F13" w:rsidRPr="003072B6" w:rsidRDefault="00105F13" w:rsidP="00214A0C">
            <w:pPr>
              <w:rPr>
                <w:sz w:val="18"/>
                <w:szCs w:val="18"/>
                <w:lang w:val="en-US"/>
              </w:rPr>
            </w:pPr>
          </w:p>
        </w:tc>
        <w:tc>
          <w:tcPr>
            <w:tcW w:w="4700" w:type="dxa"/>
            <w:vAlign w:val="bottom"/>
          </w:tcPr>
          <w:p w:rsidR="00105F13" w:rsidRPr="003072B6" w:rsidRDefault="00105F13" w:rsidP="00214A0C">
            <w:pPr>
              <w:jc w:val="right"/>
              <w:rPr>
                <w:sz w:val="20"/>
                <w:szCs w:val="20"/>
                <w:lang w:val="en-US"/>
              </w:rPr>
            </w:pPr>
            <w:r w:rsidRPr="003072B6">
              <w:rPr>
                <w:rFonts w:eastAsia="Times New Roman"/>
                <w:sz w:val="18"/>
                <w:szCs w:val="18"/>
                <w:lang w:val="en-US"/>
              </w:rPr>
              <w:t>Institution Novosibirsk State Agrarian University</w:t>
            </w:r>
          </w:p>
        </w:tc>
      </w:tr>
    </w:tbl>
    <w:p w:rsidR="00105F13" w:rsidRPr="003072B6" w:rsidRDefault="00105F13" w:rsidP="00105F13">
      <w:pPr>
        <w:spacing w:line="20" w:lineRule="exact"/>
        <w:rPr>
          <w:sz w:val="20"/>
          <w:szCs w:val="20"/>
          <w:lang w:val="en-US"/>
        </w:rPr>
      </w:pPr>
      <w:r>
        <w:rPr>
          <w:noProof/>
          <w:sz w:val="20"/>
          <w:szCs w:val="20"/>
        </w:rPr>
        <mc:AlternateContent>
          <mc:Choice Requires="wps">
            <w:drawing>
              <wp:anchor distT="0" distB="0" distL="114300" distR="114300" simplePos="0" relativeHeight="251659264" behindDoc="1" locked="0" layoutInCell="0" allowOverlap="1" wp14:anchorId="233D4520" wp14:editId="009196D9">
                <wp:simplePos x="0" y="0"/>
                <wp:positionH relativeFrom="column">
                  <wp:posOffset>-3810</wp:posOffset>
                </wp:positionH>
                <wp:positionV relativeFrom="paragraph">
                  <wp:posOffset>92710</wp:posOffset>
                </wp:positionV>
                <wp:extent cx="6119495" cy="0"/>
                <wp:effectExtent l="0" t="0" r="0" b="0"/>
                <wp:wrapNone/>
                <wp:docPr id="110" name="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9495" cy="4763"/>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7234658F" id="Shape 110"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3pt,7.3pt" to="481.5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IJOugEAAIMDAAAOAAAAZHJzL2Uyb0RvYy54bWysU8tu2zAQvBfoPxC815LycBPBcg5J3UvQ&#10;Gkj7AWuSsojyBS5r2X/fJWU7cdtTUR4I7e5wuDNLLR721rCdiqi963gzqzlTTnip3bbj37+tPtxx&#10;hgmcBOOd6vhBIX9Yvn+3GEOrrvzgjVSREYnDdgwdH1IKbVWhGJQFnPmgHBV7Hy0kCuO2khFGYrem&#10;uqrreTX6KEP0QiFS9mkq8mXh73sl0te+R5WY6Tj1lsoey77Je7VcQLuNEAYtjm3AP3RhQTu69Ez1&#10;BAnYz6j/oLJaRI++TzPhbeX7XgtVNJCapv5NzcsAQRUtZA6Gs034/2jFl906Mi1pdg3548DSkMq9&#10;LCfInjFgS6hHt45ZoNi7l/DsxQ+kWnVRzAGGCbbvo81wUsj2xe7D2W61T0xQct409zf3t5wJqt18&#10;nF/n6ypoT2dDxPRZecvyR8eNdtkMaGH3jGmCniA5jd5oudLGlCBuN48msh3Q4FdlHdkvYMaxkRq5&#10;vq0L80UN31LUZf2NwupEL9ho2/G7MwjaQYH85CS1CW0CbaZvUmfc0bfJqmzaxsvDOp78pEkXG46v&#10;Mj+lt3E5/frvLH8BAAD//wMAUEsDBBQABgAIAAAAIQAyrqUv2gAAAAcBAAAPAAAAZHJzL2Rvd25y&#10;ZXYueG1sTI49T8MwEIZ3JP6DdUhsrVNAaQlxKoTEgIQEDQyMbnyNA/E52G4S/j2HGGA6vR967ym3&#10;s+vFiCF2nhSslhkIpMabjloFry/3iw2ImDQZ3XtCBV8YYVudnpS6MH6iHY51agWPUCy0ApvSUEgZ&#10;G4tOx6UfkDg7+OB0YhlaaYKeeNz18iLLcul0R/zB6gHvLDYf9dHxCq0/D3Mf3p6fHu2mnt7xYVyj&#10;Uudn8+0NiIRz+ivDDz6jQ8VMe38kE0WvYJFzke0rvhxf55crEPtfQ1al/M9ffQMAAP//AwBQSwEC&#10;LQAUAAYACAAAACEAtoM4kv4AAADhAQAAEwAAAAAAAAAAAAAAAAAAAAAAW0NvbnRlbnRfVHlwZXNd&#10;LnhtbFBLAQItABQABgAIAAAAIQA4/SH/1gAAAJQBAAALAAAAAAAAAAAAAAAAAC8BAABfcmVscy8u&#10;cmVsc1BLAQItABQABgAIAAAAIQC61IJOugEAAIMDAAAOAAAAAAAAAAAAAAAAAC4CAABkcnMvZTJv&#10;RG9jLnhtbFBLAQItABQABgAIAAAAIQAyrqUv2gAAAAcBAAAPAAAAAAAAAAAAAAAAABQEAABkcnMv&#10;ZG93bnJldi54bWxQSwUGAAAAAAQABADzAAAAGwUAAAAA&#10;" o:allowincell="f" filled="t" strokeweight=".5pt">
                <v:stroke joinstyle="miter"/>
                <o:lock v:ext="edit" shapetype="f"/>
              </v:line>
            </w:pict>
          </mc:Fallback>
        </mc:AlternateContent>
      </w:r>
    </w:p>
    <w:p w:rsidR="00105F13" w:rsidRPr="003072B6" w:rsidRDefault="00105F13" w:rsidP="00105F13">
      <w:pPr>
        <w:spacing w:line="281" w:lineRule="exact"/>
        <w:rPr>
          <w:sz w:val="20"/>
          <w:szCs w:val="20"/>
          <w:lang w:val="en-US"/>
        </w:rPr>
      </w:pPr>
    </w:p>
    <w:p w:rsidR="00105F13" w:rsidRDefault="00105F13" w:rsidP="00105F13">
      <w:pPr>
        <w:jc w:val="center"/>
        <w:rPr>
          <w:sz w:val="20"/>
          <w:szCs w:val="20"/>
        </w:rPr>
      </w:pPr>
      <w:r>
        <w:rPr>
          <w:rFonts w:eastAsia="Times New Roman"/>
          <w:b/>
          <w:bCs/>
          <w:color w:val="222222"/>
          <w:sz w:val="23"/>
          <w:szCs w:val="23"/>
        </w:rPr>
        <w:t>ОТКАЗ ОТ СИСТЕМЫ ПРОФЕССИОНАЛЬНОЙ КЛАССИФИКАЦИИ</w:t>
      </w:r>
    </w:p>
    <w:p w:rsidR="00105F13" w:rsidRDefault="00105F13" w:rsidP="00105F13">
      <w:pPr>
        <w:spacing w:line="12" w:lineRule="exact"/>
        <w:rPr>
          <w:sz w:val="20"/>
          <w:szCs w:val="20"/>
        </w:rPr>
      </w:pPr>
    </w:p>
    <w:p w:rsidR="00105F13" w:rsidRDefault="00105F13" w:rsidP="00105F13">
      <w:pPr>
        <w:jc w:val="center"/>
        <w:rPr>
          <w:sz w:val="20"/>
          <w:szCs w:val="20"/>
        </w:rPr>
      </w:pPr>
      <w:r>
        <w:rPr>
          <w:rFonts w:eastAsia="Times New Roman"/>
          <w:b/>
          <w:bCs/>
          <w:color w:val="222222"/>
          <w:sz w:val="23"/>
          <w:szCs w:val="23"/>
        </w:rPr>
        <w:t>В АГРАРНОЙ СФЕРЕ</w:t>
      </w:r>
      <w:r>
        <w:rPr>
          <w:rFonts w:eastAsia="Times New Roman"/>
          <w:b/>
          <w:bCs/>
          <w:color w:val="000000"/>
          <w:sz w:val="23"/>
          <w:szCs w:val="23"/>
        </w:rPr>
        <w:t>: ИЛЛЮЗИЯ ИЛИ РЕАЛЬНАЯ</w:t>
      </w:r>
      <w:r>
        <w:rPr>
          <w:rFonts w:eastAsia="Times New Roman"/>
          <w:b/>
          <w:bCs/>
          <w:color w:val="222222"/>
          <w:sz w:val="23"/>
          <w:szCs w:val="23"/>
        </w:rPr>
        <w:t xml:space="preserve"> ДЕЙСТВИТЕЛЬНОСТЬ?</w:t>
      </w:r>
    </w:p>
    <w:p w:rsidR="00105F13" w:rsidRDefault="00105F13" w:rsidP="00105F13">
      <w:pPr>
        <w:spacing w:line="200" w:lineRule="exact"/>
        <w:rPr>
          <w:sz w:val="20"/>
          <w:szCs w:val="20"/>
        </w:rPr>
      </w:pPr>
    </w:p>
    <w:p w:rsidR="00105F13" w:rsidRDefault="00105F13" w:rsidP="00105F13">
      <w:pPr>
        <w:spacing w:line="208" w:lineRule="exact"/>
        <w:rPr>
          <w:sz w:val="20"/>
          <w:szCs w:val="20"/>
        </w:rPr>
      </w:pPr>
    </w:p>
    <w:p w:rsidR="00105F13" w:rsidRPr="003072B6" w:rsidRDefault="00105F13" w:rsidP="00105F13">
      <w:pPr>
        <w:spacing w:line="267" w:lineRule="auto"/>
        <w:ind w:right="20"/>
        <w:jc w:val="center"/>
        <w:rPr>
          <w:sz w:val="20"/>
          <w:szCs w:val="20"/>
          <w:lang w:val="en-US"/>
        </w:rPr>
      </w:pPr>
      <w:r w:rsidRPr="003072B6">
        <w:rPr>
          <w:rFonts w:eastAsia="Times New Roman"/>
          <w:b/>
          <w:bCs/>
          <w:sz w:val="23"/>
          <w:szCs w:val="23"/>
          <w:lang w:val="en-US"/>
        </w:rPr>
        <w:t>REFUSAL FROM THE SYSTEM OF PROFESSIONAL CLASSIFICATION IN AGRICULTURAL SPHERE: WHETHER IT IS ILLUSION OR REALITY?</w:t>
      </w:r>
    </w:p>
    <w:p w:rsidR="00105F13" w:rsidRPr="003072B6" w:rsidRDefault="00105F13" w:rsidP="00105F13">
      <w:pPr>
        <w:spacing w:line="231" w:lineRule="exact"/>
        <w:rPr>
          <w:sz w:val="20"/>
          <w:szCs w:val="20"/>
          <w:lang w:val="en-US"/>
        </w:rPr>
      </w:pPr>
    </w:p>
    <w:p w:rsidR="00105F13" w:rsidRPr="003072B6" w:rsidRDefault="00105F13" w:rsidP="00105F13">
      <w:pPr>
        <w:tabs>
          <w:tab w:val="left" w:pos="4940"/>
        </w:tabs>
        <w:rPr>
          <w:sz w:val="20"/>
          <w:szCs w:val="20"/>
          <w:lang w:val="en-US"/>
        </w:rPr>
      </w:pPr>
      <w:r>
        <w:rPr>
          <w:rFonts w:eastAsia="Times New Roman"/>
        </w:rPr>
        <w:t>УДК</w:t>
      </w:r>
      <w:r w:rsidRPr="003072B6">
        <w:rPr>
          <w:rFonts w:eastAsia="Times New Roman"/>
          <w:lang w:val="en-US"/>
        </w:rPr>
        <w:t xml:space="preserve"> 377.5</w:t>
      </w:r>
      <w:r w:rsidRPr="003072B6">
        <w:rPr>
          <w:sz w:val="20"/>
          <w:szCs w:val="20"/>
          <w:lang w:val="en-US"/>
        </w:rPr>
        <w:tab/>
      </w:r>
      <w:r w:rsidRPr="003072B6">
        <w:rPr>
          <w:rFonts w:eastAsia="Times New Roman"/>
          <w:lang w:val="en-US"/>
        </w:rPr>
        <w:t>DOI: 10.153/ PEMW20170312</w:t>
      </w:r>
    </w:p>
    <w:p w:rsidR="00105F13" w:rsidRPr="003072B6" w:rsidRDefault="00105F13" w:rsidP="00105F13">
      <w:pPr>
        <w:spacing w:line="283" w:lineRule="exact"/>
        <w:rPr>
          <w:sz w:val="20"/>
          <w:szCs w:val="20"/>
          <w:lang w:val="en-US"/>
        </w:rPr>
      </w:pPr>
    </w:p>
    <w:p w:rsidR="00105F13" w:rsidRPr="003072B6" w:rsidRDefault="00105F13" w:rsidP="00105F13">
      <w:pPr>
        <w:tabs>
          <w:tab w:val="left" w:pos="4940"/>
        </w:tabs>
        <w:rPr>
          <w:sz w:val="20"/>
          <w:szCs w:val="20"/>
          <w:lang w:val="en-US"/>
        </w:rPr>
      </w:pPr>
      <w:r>
        <w:rPr>
          <w:rFonts w:eastAsia="Times New Roman"/>
          <w:b/>
          <w:bCs/>
          <w:i/>
          <w:iCs/>
          <w:sz w:val="21"/>
          <w:szCs w:val="21"/>
        </w:rPr>
        <w:t>С</w:t>
      </w:r>
      <w:r w:rsidRPr="003072B6">
        <w:rPr>
          <w:rFonts w:eastAsia="Times New Roman"/>
          <w:b/>
          <w:bCs/>
          <w:i/>
          <w:iCs/>
          <w:sz w:val="21"/>
          <w:szCs w:val="21"/>
          <w:lang w:val="en-US"/>
        </w:rPr>
        <w:t>. </w:t>
      </w:r>
      <w:r>
        <w:rPr>
          <w:rFonts w:eastAsia="Times New Roman"/>
          <w:b/>
          <w:bCs/>
          <w:i/>
          <w:iCs/>
          <w:sz w:val="21"/>
          <w:szCs w:val="21"/>
        </w:rPr>
        <w:t>И</w:t>
      </w:r>
      <w:r w:rsidRPr="003072B6">
        <w:rPr>
          <w:rFonts w:eastAsia="Times New Roman"/>
          <w:b/>
          <w:bCs/>
          <w:sz w:val="21"/>
          <w:szCs w:val="21"/>
          <w:lang w:val="en-US"/>
        </w:rPr>
        <w:t>.</w:t>
      </w:r>
      <w:r w:rsidRPr="003072B6">
        <w:rPr>
          <w:rFonts w:eastAsia="Times New Roman"/>
          <w:b/>
          <w:bCs/>
          <w:i/>
          <w:iCs/>
          <w:sz w:val="21"/>
          <w:szCs w:val="21"/>
          <w:lang w:val="en-US"/>
        </w:rPr>
        <w:t> </w:t>
      </w:r>
      <w:r>
        <w:rPr>
          <w:rFonts w:eastAsia="Times New Roman"/>
          <w:b/>
          <w:bCs/>
          <w:i/>
          <w:iCs/>
          <w:sz w:val="21"/>
          <w:szCs w:val="21"/>
        </w:rPr>
        <w:t>Некрасов</w:t>
      </w:r>
      <w:r w:rsidRPr="003072B6">
        <w:rPr>
          <w:sz w:val="20"/>
          <w:szCs w:val="20"/>
          <w:lang w:val="en-US"/>
        </w:rPr>
        <w:tab/>
      </w:r>
      <w:proofErr w:type="spellStart"/>
      <w:r w:rsidRPr="003072B6">
        <w:rPr>
          <w:rFonts w:eastAsia="Times New Roman"/>
          <w:b/>
          <w:bCs/>
          <w:i/>
          <w:iCs/>
          <w:sz w:val="20"/>
          <w:szCs w:val="20"/>
          <w:lang w:val="en-US"/>
        </w:rPr>
        <w:t>Nekrasov</w:t>
      </w:r>
      <w:proofErr w:type="spellEnd"/>
      <w:r w:rsidRPr="003072B6">
        <w:rPr>
          <w:rFonts w:eastAsia="Times New Roman"/>
          <w:b/>
          <w:bCs/>
          <w:i/>
          <w:iCs/>
          <w:sz w:val="20"/>
          <w:szCs w:val="20"/>
          <w:lang w:val="en-US"/>
        </w:rPr>
        <w:t>, S.I.</w:t>
      </w:r>
    </w:p>
    <w:p w:rsidR="00105F13" w:rsidRPr="003072B6" w:rsidRDefault="00105F13" w:rsidP="00105F13">
      <w:pPr>
        <w:spacing w:line="132" w:lineRule="exact"/>
        <w:rPr>
          <w:sz w:val="20"/>
          <w:szCs w:val="20"/>
          <w:lang w:val="en-US"/>
        </w:rPr>
      </w:pPr>
    </w:p>
    <w:p w:rsidR="00105F13" w:rsidRPr="003072B6" w:rsidRDefault="00105F13" w:rsidP="00105F13">
      <w:pPr>
        <w:tabs>
          <w:tab w:val="left" w:pos="4940"/>
        </w:tabs>
        <w:rPr>
          <w:sz w:val="20"/>
          <w:szCs w:val="20"/>
          <w:lang w:val="en-US"/>
        </w:rPr>
      </w:pPr>
      <w:r>
        <w:rPr>
          <w:rFonts w:eastAsia="Times New Roman"/>
          <w:i/>
          <w:iCs/>
          <w:sz w:val="20"/>
          <w:szCs w:val="20"/>
        </w:rPr>
        <w:t>Кандидат педагогических наук, член-корр. Ака</w:t>
      </w:r>
      <w:r w:rsidRPr="003072B6">
        <w:rPr>
          <w:rFonts w:eastAsia="Times New Roman"/>
          <w:i/>
          <w:iCs/>
          <w:sz w:val="20"/>
          <w:szCs w:val="20"/>
          <w:lang w:val="en-US"/>
        </w:rPr>
        <w:t>-</w:t>
      </w:r>
      <w:r w:rsidRPr="003072B6">
        <w:rPr>
          <w:sz w:val="20"/>
          <w:szCs w:val="20"/>
          <w:lang w:val="en-US"/>
        </w:rPr>
        <w:tab/>
      </w:r>
      <w:r w:rsidRPr="003072B6">
        <w:rPr>
          <w:rFonts w:eastAsia="Times New Roman"/>
          <w:i/>
          <w:iCs/>
          <w:sz w:val="20"/>
          <w:szCs w:val="20"/>
          <w:lang w:val="en-US"/>
        </w:rPr>
        <w:t>Candidate of Pedagogics, Corresponding Member of</w:t>
      </w:r>
    </w:p>
    <w:p w:rsidR="00105F13" w:rsidRPr="003072B6" w:rsidRDefault="00105F13" w:rsidP="00105F13">
      <w:pPr>
        <w:spacing w:line="10" w:lineRule="exact"/>
        <w:rPr>
          <w:sz w:val="20"/>
          <w:szCs w:val="20"/>
          <w:lang w:val="en-US"/>
        </w:rPr>
      </w:pPr>
    </w:p>
    <w:p w:rsidR="00105F13" w:rsidRPr="003072B6" w:rsidRDefault="00105F13" w:rsidP="00105F13">
      <w:pPr>
        <w:tabs>
          <w:tab w:val="left" w:pos="4940"/>
        </w:tabs>
        <w:rPr>
          <w:sz w:val="20"/>
          <w:szCs w:val="20"/>
          <w:lang w:val="en-US"/>
        </w:rPr>
      </w:pPr>
      <w:proofErr w:type="spellStart"/>
      <w:r>
        <w:rPr>
          <w:rFonts w:eastAsia="Times New Roman"/>
          <w:i/>
          <w:iCs/>
          <w:sz w:val="20"/>
          <w:szCs w:val="20"/>
        </w:rPr>
        <w:t>демии</w:t>
      </w:r>
      <w:proofErr w:type="spellEnd"/>
      <w:r w:rsidRPr="003072B6">
        <w:rPr>
          <w:rFonts w:eastAsia="Times New Roman"/>
          <w:i/>
          <w:iCs/>
          <w:sz w:val="20"/>
          <w:szCs w:val="20"/>
          <w:lang w:val="en-US"/>
        </w:rPr>
        <w:t xml:space="preserve"> </w:t>
      </w:r>
      <w:r>
        <w:rPr>
          <w:rFonts w:eastAsia="Times New Roman"/>
          <w:i/>
          <w:iCs/>
          <w:sz w:val="20"/>
          <w:szCs w:val="20"/>
        </w:rPr>
        <w:t>профессионального</w:t>
      </w:r>
      <w:r w:rsidRPr="003072B6">
        <w:rPr>
          <w:rFonts w:eastAsia="Times New Roman"/>
          <w:i/>
          <w:iCs/>
          <w:sz w:val="20"/>
          <w:szCs w:val="20"/>
          <w:lang w:val="en-US"/>
        </w:rPr>
        <w:t xml:space="preserve"> </w:t>
      </w:r>
      <w:r>
        <w:rPr>
          <w:rFonts w:eastAsia="Times New Roman"/>
          <w:i/>
          <w:iCs/>
          <w:sz w:val="20"/>
          <w:szCs w:val="20"/>
        </w:rPr>
        <w:t>образования</w:t>
      </w:r>
      <w:r w:rsidRPr="003072B6">
        <w:rPr>
          <w:rFonts w:eastAsia="Times New Roman"/>
          <w:i/>
          <w:iCs/>
          <w:sz w:val="20"/>
          <w:szCs w:val="20"/>
          <w:lang w:val="en-US"/>
        </w:rPr>
        <w:t xml:space="preserve">, </w:t>
      </w:r>
      <w:r>
        <w:rPr>
          <w:rFonts w:eastAsia="Times New Roman"/>
          <w:i/>
          <w:iCs/>
          <w:sz w:val="20"/>
          <w:szCs w:val="20"/>
        </w:rPr>
        <w:t>директор</w:t>
      </w:r>
      <w:r w:rsidRPr="003072B6">
        <w:rPr>
          <w:sz w:val="20"/>
          <w:szCs w:val="20"/>
          <w:lang w:val="en-US"/>
        </w:rPr>
        <w:tab/>
      </w:r>
      <w:r w:rsidRPr="003072B6">
        <w:rPr>
          <w:rFonts w:eastAsia="Times New Roman"/>
          <w:i/>
          <w:iCs/>
          <w:sz w:val="20"/>
          <w:szCs w:val="20"/>
          <w:lang w:val="en-US"/>
        </w:rPr>
        <w:t>the Academy of Professional Education, Director of</w:t>
      </w:r>
    </w:p>
    <w:p w:rsidR="00105F13" w:rsidRPr="003072B6" w:rsidRDefault="00105F13" w:rsidP="00105F13">
      <w:pPr>
        <w:spacing w:line="10" w:lineRule="exact"/>
        <w:rPr>
          <w:sz w:val="20"/>
          <w:szCs w:val="20"/>
          <w:lang w:val="en-US"/>
        </w:rPr>
      </w:pPr>
    </w:p>
    <w:p w:rsidR="00105F13" w:rsidRPr="003072B6" w:rsidRDefault="00105F13" w:rsidP="00105F13">
      <w:pPr>
        <w:tabs>
          <w:tab w:val="left" w:pos="4940"/>
        </w:tabs>
        <w:rPr>
          <w:sz w:val="20"/>
          <w:szCs w:val="20"/>
          <w:lang w:val="en-US"/>
        </w:rPr>
      </w:pPr>
      <w:r>
        <w:rPr>
          <w:rFonts w:eastAsia="Times New Roman"/>
          <w:i/>
          <w:iCs/>
          <w:sz w:val="20"/>
          <w:szCs w:val="20"/>
        </w:rPr>
        <w:t>Каменск</w:t>
      </w:r>
      <w:r w:rsidRPr="003072B6">
        <w:rPr>
          <w:rFonts w:eastAsia="Times New Roman"/>
          <w:i/>
          <w:iCs/>
          <w:sz w:val="20"/>
          <w:szCs w:val="20"/>
          <w:lang w:val="en-US"/>
        </w:rPr>
        <w:t>-</w:t>
      </w:r>
      <w:r>
        <w:rPr>
          <w:rFonts w:eastAsia="Times New Roman"/>
          <w:i/>
          <w:iCs/>
          <w:sz w:val="20"/>
          <w:szCs w:val="20"/>
        </w:rPr>
        <w:t>Уральского</w:t>
      </w:r>
      <w:r w:rsidRPr="003072B6">
        <w:rPr>
          <w:rFonts w:eastAsia="Times New Roman"/>
          <w:i/>
          <w:iCs/>
          <w:sz w:val="20"/>
          <w:szCs w:val="20"/>
          <w:lang w:val="en-US"/>
        </w:rPr>
        <w:t xml:space="preserve"> </w:t>
      </w:r>
      <w:r>
        <w:rPr>
          <w:rFonts w:eastAsia="Times New Roman"/>
          <w:i/>
          <w:iCs/>
          <w:sz w:val="20"/>
          <w:szCs w:val="20"/>
        </w:rPr>
        <w:t>агропромышленного</w:t>
      </w:r>
      <w:r w:rsidRPr="003072B6">
        <w:rPr>
          <w:sz w:val="20"/>
          <w:szCs w:val="20"/>
          <w:lang w:val="en-US"/>
        </w:rPr>
        <w:tab/>
      </w:r>
      <w:proofErr w:type="spellStart"/>
      <w:r w:rsidRPr="003072B6">
        <w:rPr>
          <w:rFonts w:eastAsia="Times New Roman"/>
          <w:i/>
          <w:iCs/>
          <w:sz w:val="20"/>
          <w:szCs w:val="20"/>
          <w:lang w:val="en-US"/>
        </w:rPr>
        <w:t>Kamensk-Uralsky</w:t>
      </w:r>
      <w:proofErr w:type="spellEnd"/>
      <w:r w:rsidRPr="003072B6">
        <w:rPr>
          <w:rFonts w:eastAsia="Times New Roman"/>
          <w:i/>
          <w:iCs/>
          <w:sz w:val="20"/>
          <w:szCs w:val="20"/>
          <w:lang w:val="en-US"/>
        </w:rPr>
        <w:t xml:space="preserve"> Agro-Industrial College</w:t>
      </w:r>
    </w:p>
    <w:p w:rsidR="00105F13" w:rsidRPr="003072B6" w:rsidRDefault="00105F13" w:rsidP="00105F13">
      <w:pPr>
        <w:spacing w:line="10" w:lineRule="exact"/>
        <w:rPr>
          <w:sz w:val="20"/>
          <w:szCs w:val="20"/>
          <w:lang w:val="en-US"/>
        </w:rPr>
      </w:pPr>
    </w:p>
    <w:p w:rsidR="00105F13" w:rsidRDefault="00105F13" w:rsidP="00105F13">
      <w:pPr>
        <w:rPr>
          <w:sz w:val="20"/>
          <w:szCs w:val="20"/>
        </w:rPr>
      </w:pPr>
      <w:r>
        <w:rPr>
          <w:rFonts w:eastAsia="Times New Roman"/>
          <w:i/>
          <w:iCs/>
          <w:sz w:val="20"/>
          <w:szCs w:val="20"/>
        </w:rPr>
        <w:t>техникума</w:t>
      </w:r>
    </w:p>
    <w:p w:rsidR="00105F13" w:rsidRDefault="00105F13" w:rsidP="00105F13">
      <w:pPr>
        <w:sectPr w:rsidR="00105F13">
          <w:pgSz w:w="11900" w:h="16838"/>
          <w:pgMar w:top="809" w:right="1126" w:bottom="226" w:left="1140" w:header="0" w:footer="0" w:gutter="0"/>
          <w:cols w:space="720" w:equalWidth="0">
            <w:col w:w="9640"/>
          </w:cols>
        </w:sectPr>
      </w:pPr>
    </w:p>
    <w:p w:rsidR="00105F13" w:rsidRDefault="00105F13" w:rsidP="00105F13">
      <w:pPr>
        <w:spacing w:line="115" w:lineRule="exact"/>
        <w:rPr>
          <w:sz w:val="20"/>
          <w:szCs w:val="20"/>
        </w:rPr>
      </w:pPr>
    </w:p>
    <w:p w:rsidR="00105F13" w:rsidRDefault="00105F13" w:rsidP="00105F13">
      <w:pPr>
        <w:rPr>
          <w:sz w:val="20"/>
          <w:szCs w:val="20"/>
        </w:rPr>
      </w:pPr>
      <w:r>
        <w:rPr>
          <w:rFonts w:eastAsia="Times New Roman"/>
          <w:b/>
          <w:bCs/>
          <w:i/>
          <w:iCs/>
          <w:sz w:val="21"/>
          <w:szCs w:val="21"/>
        </w:rPr>
        <w:t>Ю. А. Некрасова</w:t>
      </w:r>
    </w:p>
    <w:p w:rsidR="00105F13" w:rsidRDefault="00105F13" w:rsidP="00105F13">
      <w:pPr>
        <w:spacing w:line="132" w:lineRule="exact"/>
        <w:rPr>
          <w:sz w:val="20"/>
          <w:szCs w:val="20"/>
        </w:rPr>
      </w:pPr>
    </w:p>
    <w:p w:rsidR="00105F13" w:rsidRDefault="00105F13" w:rsidP="00105F13">
      <w:pPr>
        <w:spacing w:line="251" w:lineRule="auto"/>
        <w:ind w:right="160"/>
        <w:rPr>
          <w:sz w:val="20"/>
          <w:szCs w:val="20"/>
        </w:rPr>
      </w:pPr>
      <w:r>
        <w:rPr>
          <w:rFonts w:eastAsia="Times New Roman"/>
          <w:i/>
          <w:iCs/>
          <w:sz w:val="20"/>
          <w:szCs w:val="20"/>
        </w:rPr>
        <w:t>руководитель Ресурсного центра развития профессионального образования Свердловской области агропромышленного и лесотехнического профиля</w:t>
      </w:r>
    </w:p>
    <w:p w:rsidR="00105F13" w:rsidRDefault="00105F13" w:rsidP="00105F13">
      <w:pPr>
        <w:spacing w:line="103" w:lineRule="exact"/>
        <w:rPr>
          <w:sz w:val="20"/>
          <w:szCs w:val="20"/>
        </w:rPr>
      </w:pPr>
    </w:p>
    <w:p w:rsidR="00105F13" w:rsidRDefault="00105F13" w:rsidP="00105F13">
      <w:pPr>
        <w:rPr>
          <w:sz w:val="20"/>
          <w:szCs w:val="20"/>
        </w:rPr>
      </w:pPr>
      <w:r>
        <w:rPr>
          <w:rFonts w:eastAsia="Times New Roman"/>
          <w:b/>
          <w:bCs/>
          <w:i/>
          <w:iCs/>
          <w:sz w:val="21"/>
          <w:szCs w:val="21"/>
        </w:rPr>
        <w:t>Л. В</w:t>
      </w:r>
      <w:r>
        <w:rPr>
          <w:rFonts w:eastAsia="Times New Roman"/>
          <w:b/>
          <w:bCs/>
          <w:sz w:val="21"/>
          <w:szCs w:val="21"/>
        </w:rPr>
        <w:t>.</w:t>
      </w:r>
      <w:r>
        <w:rPr>
          <w:rFonts w:eastAsia="Times New Roman"/>
          <w:b/>
          <w:bCs/>
          <w:i/>
          <w:iCs/>
          <w:sz w:val="21"/>
          <w:szCs w:val="21"/>
        </w:rPr>
        <w:t> Захарченко</w:t>
      </w:r>
    </w:p>
    <w:p w:rsidR="00105F13" w:rsidRDefault="00105F13" w:rsidP="00105F13">
      <w:pPr>
        <w:spacing w:line="132" w:lineRule="exact"/>
        <w:rPr>
          <w:sz w:val="20"/>
          <w:szCs w:val="20"/>
        </w:rPr>
      </w:pPr>
    </w:p>
    <w:p w:rsidR="00105F13" w:rsidRDefault="00105F13" w:rsidP="00105F13">
      <w:pPr>
        <w:spacing w:line="252" w:lineRule="auto"/>
        <w:jc w:val="both"/>
        <w:rPr>
          <w:sz w:val="20"/>
          <w:szCs w:val="20"/>
        </w:rPr>
      </w:pPr>
      <w:r>
        <w:rPr>
          <w:rFonts w:eastAsia="Times New Roman"/>
          <w:i/>
          <w:iCs/>
          <w:sz w:val="20"/>
          <w:szCs w:val="20"/>
        </w:rPr>
        <w:t xml:space="preserve">преподаватель специальных дисциплин </w:t>
      </w:r>
      <w:proofErr w:type="spellStart"/>
      <w:r>
        <w:rPr>
          <w:rFonts w:eastAsia="Times New Roman"/>
          <w:i/>
          <w:iCs/>
          <w:sz w:val="20"/>
          <w:szCs w:val="20"/>
        </w:rPr>
        <w:t>Каргинского</w:t>
      </w:r>
      <w:proofErr w:type="spellEnd"/>
      <w:r>
        <w:rPr>
          <w:rFonts w:eastAsia="Times New Roman"/>
          <w:i/>
          <w:iCs/>
          <w:sz w:val="20"/>
          <w:szCs w:val="20"/>
        </w:rPr>
        <w:t xml:space="preserve"> аграрно-технологического техникума (Ростовская область)</w:t>
      </w:r>
    </w:p>
    <w:p w:rsidR="00105F13" w:rsidRDefault="00105F13" w:rsidP="00105F13">
      <w:pPr>
        <w:spacing w:line="20" w:lineRule="exact"/>
        <w:rPr>
          <w:sz w:val="20"/>
          <w:szCs w:val="20"/>
        </w:rPr>
      </w:pPr>
      <w:r>
        <w:rPr>
          <w:sz w:val="20"/>
          <w:szCs w:val="20"/>
        </w:rPr>
        <w:br w:type="column"/>
      </w:r>
    </w:p>
    <w:p w:rsidR="00105F13" w:rsidRDefault="00105F13" w:rsidP="00105F13">
      <w:pPr>
        <w:spacing w:line="95" w:lineRule="exact"/>
        <w:rPr>
          <w:sz w:val="20"/>
          <w:szCs w:val="20"/>
        </w:rPr>
      </w:pPr>
    </w:p>
    <w:p w:rsidR="00105F13" w:rsidRPr="003072B6" w:rsidRDefault="00105F13" w:rsidP="00105F13">
      <w:pPr>
        <w:rPr>
          <w:sz w:val="20"/>
          <w:szCs w:val="20"/>
          <w:lang w:val="en-US"/>
        </w:rPr>
      </w:pPr>
      <w:proofErr w:type="spellStart"/>
      <w:r w:rsidRPr="003072B6">
        <w:rPr>
          <w:rFonts w:eastAsia="Times New Roman"/>
          <w:b/>
          <w:bCs/>
          <w:i/>
          <w:iCs/>
          <w:sz w:val="21"/>
          <w:szCs w:val="21"/>
          <w:lang w:val="en-US"/>
        </w:rPr>
        <w:t>Nekrasova</w:t>
      </w:r>
      <w:proofErr w:type="spellEnd"/>
      <w:r w:rsidRPr="003072B6">
        <w:rPr>
          <w:rFonts w:eastAsia="Times New Roman"/>
          <w:b/>
          <w:bCs/>
          <w:i/>
          <w:iCs/>
          <w:sz w:val="21"/>
          <w:szCs w:val="21"/>
          <w:lang w:val="en-US"/>
        </w:rPr>
        <w:t xml:space="preserve">, </w:t>
      </w:r>
      <w:proofErr w:type="spellStart"/>
      <w:r w:rsidRPr="003072B6">
        <w:rPr>
          <w:rFonts w:eastAsia="Times New Roman"/>
          <w:b/>
          <w:bCs/>
          <w:i/>
          <w:iCs/>
          <w:sz w:val="21"/>
          <w:szCs w:val="21"/>
          <w:lang w:val="en-US"/>
        </w:rPr>
        <w:t>Iu.A</w:t>
      </w:r>
      <w:proofErr w:type="spellEnd"/>
      <w:r w:rsidRPr="003072B6">
        <w:rPr>
          <w:rFonts w:eastAsia="Times New Roman"/>
          <w:b/>
          <w:bCs/>
          <w:i/>
          <w:iCs/>
          <w:sz w:val="21"/>
          <w:szCs w:val="21"/>
          <w:lang w:val="en-US"/>
        </w:rPr>
        <w:t>.</w:t>
      </w:r>
    </w:p>
    <w:p w:rsidR="00105F13" w:rsidRPr="003072B6" w:rsidRDefault="00105F13" w:rsidP="00105F13">
      <w:pPr>
        <w:spacing w:line="132" w:lineRule="exact"/>
        <w:rPr>
          <w:sz w:val="20"/>
          <w:szCs w:val="20"/>
          <w:lang w:val="en-US"/>
        </w:rPr>
      </w:pPr>
    </w:p>
    <w:p w:rsidR="00105F13" w:rsidRPr="003072B6" w:rsidRDefault="00105F13" w:rsidP="00105F13">
      <w:pPr>
        <w:spacing w:line="252" w:lineRule="auto"/>
        <w:ind w:right="20"/>
        <w:jc w:val="both"/>
        <w:rPr>
          <w:sz w:val="20"/>
          <w:szCs w:val="20"/>
          <w:lang w:val="en-US"/>
        </w:rPr>
      </w:pPr>
      <w:r w:rsidRPr="003072B6">
        <w:rPr>
          <w:rFonts w:eastAsia="Times New Roman"/>
          <w:i/>
          <w:iCs/>
          <w:sz w:val="20"/>
          <w:szCs w:val="20"/>
          <w:lang w:val="en-US"/>
        </w:rPr>
        <w:t>Head of the Resource Center on Professional Education Development of Agribusiness and Forestry in Sverdlovsk region</w:t>
      </w:r>
    </w:p>
    <w:p w:rsidR="00105F13" w:rsidRPr="003072B6" w:rsidRDefault="00105F13" w:rsidP="00105F13">
      <w:pPr>
        <w:spacing w:line="353" w:lineRule="exact"/>
        <w:rPr>
          <w:sz w:val="20"/>
          <w:szCs w:val="20"/>
          <w:lang w:val="en-US"/>
        </w:rPr>
      </w:pPr>
    </w:p>
    <w:p w:rsidR="00105F13" w:rsidRPr="003072B6" w:rsidRDefault="00105F13" w:rsidP="00105F13">
      <w:pPr>
        <w:rPr>
          <w:sz w:val="20"/>
          <w:szCs w:val="20"/>
          <w:lang w:val="en-US"/>
        </w:rPr>
      </w:pPr>
      <w:r w:rsidRPr="003072B6">
        <w:rPr>
          <w:rFonts w:eastAsia="Times New Roman"/>
          <w:b/>
          <w:bCs/>
          <w:i/>
          <w:iCs/>
          <w:sz w:val="21"/>
          <w:szCs w:val="21"/>
          <w:lang w:val="en-US"/>
        </w:rPr>
        <w:t>Zakharchenko, L.V.</w:t>
      </w:r>
    </w:p>
    <w:p w:rsidR="00105F13" w:rsidRPr="003072B6" w:rsidRDefault="00105F13" w:rsidP="00105F13">
      <w:pPr>
        <w:spacing w:line="132" w:lineRule="exact"/>
        <w:rPr>
          <w:sz w:val="20"/>
          <w:szCs w:val="20"/>
          <w:lang w:val="en-US"/>
        </w:rPr>
      </w:pPr>
    </w:p>
    <w:p w:rsidR="00105F13" w:rsidRPr="003072B6" w:rsidRDefault="00105F13" w:rsidP="00105F13">
      <w:pPr>
        <w:spacing w:line="255" w:lineRule="auto"/>
        <w:ind w:right="260"/>
        <w:rPr>
          <w:sz w:val="20"/>
          <w:szCs w:val="20"/>
          <w:lang w:val="en-US"/>
        </w:rPr>
      </w:pPr>
      <w:r w:rsidRPr="003072B6">
        <w:rPr>
          <w:rFonts w:eastAsia="Times New Roman"/>
          <w:i/>
          <w:iCs/>
          <w:sz w:val="20"/>
          <w:szCs w:val="20"/>
          <w:lang w:val="en-US"/>
        </w:rPr>
        <w:t xml:space="preserve">Teacher of special modules of </w:t>
      </w:r>
      <w:proofErr w:type="spellStart"/>
      <w:r w:rsidRPr="003072B6">
        <w:rPr>
          <w:rFonts w:eastAsia="Times New Roman"/>
          <w:i/>
          <w:iCs/>
          <w:sz w:val="20"/>
          <w:szCs w:val="20"/>
          <w:lang w:val="en-US"/>
        </w:rPr>
        <w:t>Karginsky</w:t>
      </w:r>
      <w:proofErr w:type="spellEnd"/>
      <w:r w:rsidRPr="003072B6">
        <w:rPr>
          <w:rFonts w:eastAsia="Times New Roman"/>
          <w:i/>
          <w:iCs/>
          <w:sz w:val="20"/>
          <w:szCs w:val="20"/>
          <w:lang w:val="en-US"/>
        </w:rPr>
        <w:t xml:space="preserve"> Agricultural and Technological Vocational School (Rostov region)</w:t>
      </w:r>
    </w:p>
    <w:p w:rsidR="00105F13" w:rsidRPr="003072B6" w:rsidRDefault="00105F13" w:rsidP="00105F13">
      <w:pPr>
        <w:spacing w:line="326" w:lineRule="exact"/>
        <w:rPr>
          <w:sz w:val="20"/>
          <w:szCs w:val="20"/>
          <w:lang w:val="en-US"/>
        </w:rPr>
      </w:pPr>
    </w:p>
    <w:p w:rsidR="00105F13" w:rsidRPr="003072B6" w:rsidRDefault="00105F13" w:rsidP="00105F13">
      <w:pPr>
        <w:rPr>
          <w:lang w:val="en-US"/>
        </w:rPr>
        <w:sectPr w:rsidR="00105F13" w:rsidRPr="003072B6">
          <w:type w:val="continuous"/>
          <w:pgSz w:w="11900" w:h="16838"/>
          <w:pgMar w:top="809" w:right="1126" w:bottom="226" w:left="1140" w:header="0" w:footer="0" w:gutter="0"/>
          <w:cols w:num="2" w:space="720" w:equalWidth="0">
            <w:col w:w="4560" w:space="400"/>
            <w:col w:w="4680"/>
          </w:cols>
        </w:sectPr>
      </w:pPr>
    </w:p>
    <w:p w:rsidR="00105F13" w:rsidRDefault="00105F13" w:rsidP="00105F13">
      <w:pPr>
        <w:spacing w:line="265" w:lineRule="auto"/>
        <w:jc w:val="both"/>
        <w:rPr>
          <w:sz w:val="20"/>
          <w:szCs w:val="20"/>
        </w:rPr>
      </w:pPr>
      <w:r>
        <w:rPr>
          <w:rFonts w:eastAsia="Times New Roman"/>
          <w:b/>
          <w:bCs/>
          <w:sz w:val="20"/>
          <w:szCs w:val="20"/>
        </w:rPr>
        <w:lastRenderedPageBreak/>
        <w:t xml:space="preserve">Аннотация. </w:t>
      </w:r>
      <w:r>
        <w:rPr>
          <w:rFonts w:eastAsia="Times New Roman"/>
          <w:i/>
          <w:iCs/>
          <w:sz w:val="20"/>
          <w:szCs w:val="20"/>
        </w:rPr>
        <w:t>В статье проанализированы перспективы возможного отказа от традиционного подхода к классификации существующих понятий «профессия» и «специальность». Продекларирована важность пересмотра взглядов на роль и место системы профессионального образования в процессе развития профессиональных и образовательных стандартов. Относительно проблемы усовершенствования сельскохозяйственного производства рассмотрена целесообразность широкого обсуждения принимаемых решений по основным направлениям модернизации учебного процесса в системе российского аграрного образования.</w:t>
      </w:r>
    </w:p>
    <w:p w:rsidR="00105F13" w:rsidRDefault="00105F13" w:rsidP="00105F13">
      <w:pPr>
        <w:spacing w:line="88" w:lineRule="exact"/>
        <w:rPr>
          <w:sz w:val="20"/>
          <w:szCs w:val="20"/>
        </w:rPr>
      </w:pPr>
    </w:p>
    <w:p w:rsidR="00105F13" w:rsidRDefault="00105F13" w:rsidP="00105F13">
      <w:pPr>
        <w:spacing w:line="254" w:lineRule="auto"/>
        <w:jc w:val="both"/>
        <w:rPr>
          <w:sz w:val="20"/>
          <w:szCs w:val="20"/>
        </w:rPr>
      </w:pPr>
      <w:r>
        <w:rPr>
          <w:rFonts w:eastAsia="Times New Roman"/>
          <w:b/>
          <w:bCs/>
          <w:sz w:val="21"/>
          <w:szCs w:val="21"/>
        </w:rPr>
        <w:t xml:space="preserve">Ключевые слова: </w:t>
      </w:r>
      <w:r>
        <w:rPr>
          <w:rFonts w:eastAsia="Times New Roman"/>
          <w:i/>
          <w:iCs/>
          <w:sz w:val="21"/>
          <w:szCs w:val="21"/>
        </w:rPr>
        <w:t>профессия, специальность,</w:t>
      </w:r>
      <w:r>
        <w:rPr>
          <w:rFonts w:eastAsia="Times New Roman"/>
          <w:b/>
          <w:bCs/>
          <w:sz w:val="21"/>
          <w:szCs w:val="21"/>
        </w:rPr>
        <w:t xml:space="preserve"> </w:t>
      </w:r>
      <w:r>
        <w:rPr>
          <w:rFonts w:eastAsia="Times New Roman"/>
          <w:i/>
          <w:iCs/>
          <w:sz w:val="21"/>
          <w:szCs w:val="21"/>
        </w:rPr>
        <w:t>профессиональный стандарт, образовательный стандарт, профессиональная компетенция, учебный процесс, аграрное образование.</w:t>
      </w:r>
    </w:p>
    <w:p w:rsidR="00105F13" w:rsidRDefault="00105F13" w:rsidP="00105F13">
      <w:pPr>
        <w:spacing w:line="99" w:lineRule="exact"/>
        <w:rPr>
          <w:sz w:val="20"/>
          <w:szCs w:val="20"/>
        </w:rPr>
      </w:pPr>
    </w:p>
    <w:p w:rsidR="00105F13" w:rsidRPr="00823E7C" w:rsidRDefault="00105F13" w:rsidP="00105F13">
      <w:pPr>
        <w:spacing w:line="252" w:lineRule="auto"/>
        <w:rPr>
          <w:sz w:val="20"/>
          <w:szCs w:val="20"/>
          <w:lang w:val="en-US"/>
        </w:rPr>
      </w:pPr>
      <w:r>
        <w:rPr>
          <w:rFonts w:eastAsia="Times New Roman"/>
          <w:b/>
          <w:bCs/>
          <w:sz w:val="21"/>
          <w:szCs w:val="21"/>
        </w:rPr>
        <w:t xml:space="preserve">Для цитаты: </w:t>
      </w:r>
      <w:r>
        <w:rPr>
          <w:rFonts w:eastAsia="Times New Roman"/>
          <w:i/>
          <w:iCs/>
          <w:sz w:val="21"/>
          <w:szCs w:val="21"/>
        </w:rPr>
        <w:t>Некрасов С. И</w:t>
      </w:r>
      <w:r>
        <w:rPr>
          <w:rFonts w:eastAsia="Times New Roman"/>
          <w:sz w:val="21"/>
          <w:szCs w:val="21"/>
        </w:rPr>
        <w:t>.,</w:t>
      </w:r>
      <w:r>
        <w:rPr>
          <w:rFonts w:eastAsia="Times New Roman"/>
          <w:color w:val="222222"/>
          <w:sz w:val="21"/>
          <w:szCs w:val="21"/>
        </w:rPr>
        <w:t> </w:t>
      </w:r>
      <w:r>
        <w:rPr>
          <w:rFonts w:eastAsia="Times New Roman"/>
          <w:i/>
          <w:iCs/>
          <w:sz w:val="21"/>
          <w:szCs w:val="21"/>
        </w:rPr>
        <w:t>Некрасова Ю. А.,</w:t>
      </w:r>
      <w:r>
        <w:rPr>
          <w:rFonts w:eastAsia="Times New Roman"/>
          <w:b/>
          <w:bCs/>
          <w:sz w:val="21"/>
          <w:szCs w:val="21"/>
        </w:rPr>
        <w:t xml:space="preserve"> </w:t>
      </w:r>
      <w:r>
        <w:rPr>
          <w:rFonts w:eastAsia="Times New Roman"/>
          <w:i/>
          <w:iCs/>
          <w:sz w:val="21"/>
          <w:szCs w:val="21"/>
        </w:rPr>
        <w:t>Захарченко Л. В.</w:t>
      </w:r>
      <w:r>
        <w:rPr>
          <w:rFonts w:eastAsia="Times New Roman"/>
          <w:color w:val="222222"/>
          <w:sz w:val="21"/>
          <w:szCs w:val="21"/>
        </w:rPr>
        <w:t xml:space="preserve"> Отказ от системы </w:t>
      </w:r>
      <w:proofErr w:type="spellStart"/>
      <w:proofErr w:type="gramStart"/>
      <w:r>
        <w:rPr>
          <w:rFonts w:eastAsia="Times New Roman"/>
          <w:color w:val="222222"/>
          <w:sz w:val="21"/>
          <w:szCs w:val="21"/>
        </w:rPr>
        <w:t>професси-ональной</w:t>
      </w:r>
      <w:proofErr w:type="spellEnd"/>
      <w:proofErr w:type="gramEnd"/>
      <w:r>
        <w:rPr>
          <w:rFonts w:eastAsia="Times New Roman"/>
          <w:color w:val="222222"/>
          <w:sz w:val="21"/>
          <w:szCs w:val="21"/>
        </w:rPr>
        <w:t xml:space="preserve"> классификации в аграрной сфере: иллюзия или реальная действительность? </w:t>
      </w:r>
      <w:r>
        <w:rPr>
          <w:rFonts w:eastAsia="Times New Roman"/>
          <w:color w:val="000000"/>
          <w:sz w:val="21"/>
          <w:szCs w:val="21"/>
        </w:rPr>
        <w:t xml:space="preserve">// Профессиональное образование в современном мире. </w:t>
      </w:r>
      <w:r w:rsidRPr="00823E7C">
        <w:rPr>
          <w:rFonts w:eastAsia="Times New Roman"/>
          <w:color w:val="000000"/>
          <w:sz w:val="21"/>
          <w:szCs w:val="21"/>
          <w:lang w:val="en-US"/>
        </w:rPr>
        <w:t xml:space="preserve">2017. </w:t>
      </w:r>
      <w:r>
        <w:rPr>
          <w:rFonts w:eastAsia="Times New Roman"/>
          <w:color w:val="000000"/>
          <w:sz w:val="21"/>
          <w:szCs w:val="21"/>
        </w:rPr>
        <w:t>Т</w:t>
      </w:r>
      <w:r w:rsidRPr="00823E7C">
        <w:rPr>
          <w:rFonts w:eastAsia="Times New Roman"/>
          <w:color w:val="000000"/>
          <w:sz w:val="21"/>
          <w:szCs w:val="21"/>
          <w:lang w:val="en-US"/>
        </w:rPr>
        <w:t xml:space="preserve">7, № 3. </w:t>
      </w:r>
      <w:r>
        <w:rPr>
          <w:rFonts w:eastAsia="Times New Roman"/>
          <w:color w:val="000000"/>
          <w:sz w:val="21"/>
          <w:szCs w:val="21"/>
        </w:rPr>
        <w:t>С</w:t>
      </w:r>
      <w:r w:rsidRPr="00823E7C">
        <w:rPr>
          <w:rFonts w:eastAsia="Times New Roman"/>
          <w:color w:val="000000"/>
          <w:sz w:val="21"/>
          <w:szCs w:val="21"/>
          <w:lang w:val="en-US"/>
        </w:rPr>
        <w:t>. 1224–1233. DOI: 10.153/ PEMW20170312</w:t>
      </w:r>
    </w:p>
    <w:p w:rsidR="00105F13" w:rsidRPr="00823E7C" w:rsidRDefault="00105F13" w:rsidP="00105F13">
      <w:pPr>
        <w:spacing w:line="20" w:lineRule="exact"/>
        <w:rPr>
          <w:sz w:val="20"/>
          <w:szCs w:val="20"/>
          <w:lang w:val="en-US"/>
        </w:rPr>
      </w:pPr>
      <w:r w:rsidRPr="00823E7C">
        <w:rPr>
          <w:sz w:val="20"/>
          <w:szCs w:val="20"/>
          <w:lang w:val="en-US"/>
        </w:rPr>
        <w:br w:type="column"/>
      </w:r>
    </w:p>
    <w:p w:rsidR="00105F13" w:rsidRPr="003072B6" w:rsidRDefault="00105F13" w:rsidP="00105F13">
      <w:pPr>
        <w:spacing w:line="265" w:lineRule="auto"/>
        <w:jc w:val="both"/>
        <w:rPr>
          <w:sz w:val="20"/>
          <w:szCs w:val="20"/>
          <w:lang w:val="en-US"/>
        </w:rPr>
      </w:pPr>
      <w:r w:rsidRPr="00823E7C">
        <w:rPr>
          <w:rFonts w:eastAsia="Times New Roman"/>
          <w:b/>
          <w:bCs/>
          <w:sz w:val="20"/>
          <w:szCs w:val="20"/>
          <w:lang w:val="en-US"/>
        </w:rPr>
        <w:t>Abstract</w:t>
      </w:r>
      <w:r w:rsidRPr="00823E7C">
        <w:rPr>
          <w:rFonts w:eastAsia="Times New Roman"/>
          <w:i/>
          <w:iCs/>
          <w:sz w:val="20"/>
          <w:szCs w:val="20"/>
          <w:lang w:val="en-US"/>
        </w:rPr>
        <w:t xml:space="preserve">. </w:t>
      </w:r>
      <w:r w:rsidRPr="003072B6">
        <w:rPr>
          <w:rFonts w:eastAsia="Times New Roman"/>
          <w:i/>
          <w:iCs/>
          <w:sz w:val="20"/>
          <w:szCs w:val="20"/>
          <w:lang w:val="en-US"/>
        </w:rPr>
        <w:t xml:space="preserve">The article </w:t>
      </w:r>
      <w:r>
        <w:rPr>
          <w:rFonts w:eastAsia="Times New Roman"/>
          <w:i/>
          <w:iCs/>
          <w:sz w:val="20"/>
          <w:szCs w:val="20"/>
          <w:lang w:val="en-US"/>
        </w:rPr>
        <w:t>analyzes the prospects of a pos</w:t>
      </w:r>
      <w:r w:rsidRPr="003072B6">
        <w:rPr>
          <w:rFonts w:eastAsia="Times New Roman"/>
          <w:i/>
          <w:iCs/>
          <w:sz w:val="20"/>
          <w:szCs w:val="20"/>
          <w:lang w:val="en-US"/>
        </w:rPr>
        <w:t xml:space="preserve">sible rejection of the traditional approach to the classification of existing concepts “profession” and “specialty”. The importance and relevance of revising the views on the role and place of the professional education system in the development of professional and educational standards is declared. </w:t>
      </w:r>
      <w:r>
        <w:rPr>
          <w:rFonts w:eastAsia="Times New Roman"/>
          <w:i/>
          <w:iCs/>
          <w:color w:val="222222"/>
          <w:sz w:val="20"/>
          <w:szCs w:val="20"/>
          <w:lang w:val="en-US"/>
        </w:rPr>
        <w:t>With the decisions on the de</w:t>
      </w:r>
      <w:r w:rsidRPr="003072B6">
        <w:rPr>
          <w:rFonts w:eastAsia="Times New Roman"/>
          <w:i/>
          <w:iCs/>
          <w:color w:val="222222"/>
          <w:sz w:val="20"/>
          <w:szCs w:val="20"/>
          <w:lang w:val="en-US"/>
        </w:rPr>
        <w:t>velopment of agricultural production, the possibilities of wider application of solutions in the main areas of modernization of the educational process in the system of Russian agrarian education are considered.</w:t>
      </w:r>
    </w:p>
    <w:p w:rsidR="00105F13" w:rsidRPr="003072B6" w:rsidRDefault="00105F13" w:rsidP="00105F13">
      <w:pPr>
        <w:spacing w:line="200" w:lineRule="exact"/>
        <w:rPr>
          <w:sz w:val="20"/>
          <w:szCs w:val="20"/>
          <w:lang w:val="en-US"/>
        </w:rPr>
      </w:pPr>
    </w:p>
    <w:p w:rsidR="00105F13" w:rsidRPr="003072B6" w:rsidRDefault="00105F13" w:rsidP="00105F13">
      <w:pPr>
        <w:spacing w:line="396" w:lineRule="exact"/>
        <w:rPr>
          <w:sz w:val="20"/>
          <w:szCs w:val="20"/>
          <w:lang w:val="en-US"/>
        </w:rPr>
      </w:pPr>
    </w:p>
    <w:p w:rsidR="00105F13" w:rsidRPr="003072B6" w:rsidRDefault="00105F13" w:rsidP="00105F13">
      <w:pPr>
        <w:spacing w:line="257" w:lineRule="auto"/>
        <w:jc w:val="both"/>
        <w:rPr>
          <w:sz w:val="20"/>
          <w:szCs w:val="20"/>
          <w:lang w:val="en-US"/>
        </w:rPr>
      </w:pPr>
      <w:r w:rsidRPr="003072B6">
        <w:rPr>
          <w:rFonts w:eastAsia="Times New Roman"/>
          <w:b/>
          <w:bCs/>
          <w:sz w:val="21"/>
          <w:szCs w:val="21"/>
          <w:lang w:val="en-US"/>
        </w:rPr>
        <w:t xml:space="preserve">Key words: </w:t>
      </w:r>
      <w:r w:rsidRPr="003072B6">
        <w:rPr>
          <w:rFonts w:eastAsia="Times New Roman"/>
          <w:i/>
          <w:iCs/>
          <w:sz w:val="21"/>
          <w:szCs w:val="21"/>
          <w:lang w:val="en-US"/>
        </w:rPr>
        <w:t>profession, specialty, professional stand-</w:t>
      </w:r>
      <w:proofErr w:type="spellStart"/>
      <w:r w:rsidRPr="003072B6">
        <w:rPr>
          <w:rFonts w:eastAsia="Times New Roman"/>
          <w:i/>
          <w:iCs/>
          <w:sz w:val="21"/>
          <w:szCs w:val="21"/>
          <w:lang w:val="en-US"/>
        </w:rPr>
        <w:t>ard</w:t>
      </w:r>
      <w:proofErr w:type="spellEnd"/>
      <w:r w:rsidRPr="003072B6">
        <w:rPr>
          <w:rFonts w:eastAsia="Times New Roman"/>
          <w:i/>
          <w:iCs/>
          <w:sz w:val="21"/>
          <w:szCs w:val="21"/>
          <w:lang w:val="en-US"/>
        </w:rPr>
        <w:t>, educational standard, professional competence, educational process, agrarian education.</w:t>
      </w:r>
    </w:p>
    <w:p w:rsidR="00105F13" w:rsidRPr="003072B6" w:rsidRDefault="00105F13" w:rsidP="00105F13">
      <w:pPr>
        <w:spacing w:line="346" w:lineRule="exact"/>
        <w:rPr>
          <w:sz w:val="20"/>
          <w:szCs w:val="20"/>
          <w:lang w:val="en-US"/>
        </w:rPr>
      </w:pPr>
    </w:p>
    <w:p w:rsidR="00105F13" w:rsidRPr="003072B6" w:rsidRDefault="00105F13" w:rsidP="00105F13">
      <w:pPr>
        <w:spacing w:line="253" w:lineRule="auto"/>
        <w:rPr>
          <w:sz w:val="20"/>
          <w:szCs w:val="20"/>
          <w:lang w:val="en-US"/>
        </w:rPr>
      </w:pPr>
      <w:r w:rsidRPr="003072B6">
        <w:rPr>
          <w:rFonts w:eastAsia="Times New Roman"/>
          <w:b/>
          <w:bCs/>
          <w:sz w:val="21"/>
          <w:szCs w:val="21"/>
          <w:lang w:val="en-US"/>
        </w:rPr>
        <w:t xml:space="preserve">For quote: </w:t>
      </w:r>
      <w:proofErr w:type="spellStart"/>
      <w:r w:rsidRPr="003072B6">
        <w:rPr>
          <w:rFonts w:eastAsia="Times New Roman"/>
          <w:i/>
          <w:iCs/>
          <w:color w:val="212121"/>
          <w:sz w:val="21"/>
          <w:szCs w:val="21"/>
          <w:lang w:val="en-US"/>
        </w:rPr>
        <w:t>Nekrasov</w:t>
      </w:r>
      <w:proofErr w:type="spellEnd"/>
      <w:r w:rsidRPr="003072B6">
        <w:rPr>
          <w:rFonts w:eastAsia="Times New Roman"/>
          <w:i/>
          <w:iCs/>
          <w:color w:val="212121"/>
          <w:sz w:val="21"/>
          <w:szCs w:val="21"/>
          <w:lang w:val="en-US"/>
        </w:rPr>
        <w:t xml:space="preserve">, S.I., </w:t>
      </w:r>
      <w:proofErr w:type="spellStart"/>
      <w:r w:rsidRPr="003072B6">
        <w:rPr>
          <w:rFonts w:eastAsia="Times New Roman"/>
          <w:i/>
          <w:iCs/>
          <w:color w:val="212121"/>
          <w:sz w:val="21"/>
          <w:szCs w:val="21"/>
          <w:lang w:val="en-US"/>
        </w:rPr>
        <w:t>Nekrasova</w:t>
      </w:r>
      <w:proofErr w:type="spellEnd"/>
      <w:r w:rsidRPr="003072B6">
        <w:rPr>
          <w:rFonts w:eastAsia="Times New Roman"/>
          <w:i/>
          <w:iCs/>
          <w:color w:val="212121"/>
          <w:sz w:val="21"/>
          <w:szCs w:val="21"/>
          <w:lang w:val="en-US"/>
        </w:rPr>
        <w:t xml:space="preserve">, Y.A., </w:t>
      </w:r>
      <w:proofErr w:type="spellStart"/>
      <w:r w:rsidRPr="003072B6">
        <w:rPr>
          <w:rFonts w:eastAsia="Times New Roman"/>
          <w:i/>
          <w:iCs/>
          <w:color w:val="212121"/>
          <w:sz w:val="21"/>
          <w:szCs w:val="21"/>
          <w:lang w:val="en-US"/>
        </w:rPr>
        <w:t>Zakharch-enko</w:t>
      </w:r>
      <w:proofErr w:type="spellEnd"/>
      <w:r w:rsidRPr="003072B6">
        <w:rPr>
          <w:rFonts w:eastAsia="Times New Roman"/>
          <w:i/>
          <w:iCs/>
          <w:color w:val="212121"/>
          <w:sz w:val="21"/>
          <w:szCs w:val="21"/>
          <w:lang w:val="en-US"/>
        </w:rPr>
        <w:t xml:space="preserve">, L.V. </w:t>
      </w:r>
      <w:r w:rsidRPr="003072B6">
        <w:rPr>
          <w:rFonts w:eastAsia="Times New Roman"/>
          <w:color w:val="000000"/>
          <w:sz w:val="21"/>
          <w:szCs w:val="21"/>
          <w:lang w:val="en-US"/>
        </w:rPr>
        <w:t>[</w:t>
      </w:r>
      <w:r w:rsidRPr="003072B6">
        <w:rPr>
          <w:rFonts w:eastAsia="Times New Roman"/>
          <w:color w:val="212121"/>
          <w:sz w:val="21"/>
          <w:szCs w:val="21"/>
          <w:lang w:val="en-US"/>
        </w:rPr>
        <w:t>Refusal from the system of professional</w:t>
      </w:r>
      <w:r w:rsidRPr="003072B6">
        <w:rPr>
          <w:rFonts w:eastAsia="Times New Roman"/>
          <w:i/>
          <w:iCs/>
          <w:color w:val="212121"/>
          <w:sz w:val="21"/>
          <w:szCs w:val="21"/>
          <w:lang w:val="en-US"/>
        </w:rPr>
        <w:t xml:space="preserve"> </w:t>
      </w:r>
      <w:r w:rsidRPr="003072B6">
        <w:rPr>
          <w:rFonts w:eastAsia="Times New Roman"/>
          <w:color w:val="212121"/>
          <w:sz w:val="21"/>
          <w:szCs w:val="21"/>
          <w:lang w:val="en-US"/>
        </w:rPr>
        <w:t xml:space="preserve">classification in the agrarian sphere: whether it is </w:t>
      </w:r>
      <w:proofErr w:type="spellStart"/>
      <w:r w:rsidRPr="003072B6">
        <w:rPr>
          <w:rFonts w:eastAsia="Times New Roman"/>
          <w:color w:val="212121"/>
          <w:sz w:val="21"/>
          <w:szCs w:val="21"/>
          <w:lang w:val="en-US"/>
        </w:rPr>
        <w:t>illu-sion</w:t>
      </w:r>
      <w:proofErr w:type="spellEnd"/>
      <w:r w:rsidRPr="003072B6">
        <w:rPr>
          <w:rFonts w:eastAsia="Times New Roman"/>
          <w:color w:val="212121"/>
          <w:sz w:val="21"/>
          <w:szCs w:val="21"/>
          <w:lang w:val="en-US"/>
        </w:rPr>
        <w:t xml:space="preserve"> or reality?] </w:t>
      </w:r>
      <w:proofErr w:type="spellStart"/>
      <w:r w:rsidRPr="003072B6">
        <w:rPr>
          <w:rFonts w:eastAsia="Times New Roman"/>
          <w:i/>
          <w:iCs/>
          <w:color w:val="000000"/>
          <w:sz w:val="21"/>
          <w:szCs w:val="21"/>
          <w:lang w:val="en-US"/>
        </w:rPr>
        <w:t>Professionalnoe</w:t>
      </w:r>
      <w:proofErr w:type="spellEnd"/>
      <w:r w:rsidRPr="003072B6">
        <w:rPr>
          <w:rFonts w:eastAsia="Times New Roman"/>
          <w:i/>
          <w:iCs/>
          <w:color w:val="000000"/>
          <w:sz w:val="21"/>
          <w:szCs w:val="21"/>
          <w:lang w:val="en-US"/>
        </w:rPr>
        <w:t xml:space="preserve"> </w:t>
      </w:r>
      <w:proofErr w:type="spellStart"/>
      <w:r w:rsidRPr="003072B6">
        <w:rPr>
          <w:rFonts w:eastAsia="Times New Roman"/>
          <w:i/>
          <w:iCs/>
          <w:color w:val="000000"/>
          <w:sz w:val="21"/>
          <w:szCs w:val="21"/>
          <w:lang w:val="en-US"/>
        </w:rPr>
        <w:t>obrazovaniye</w:t>
      </w:r>
      <w:proofErr w:type="spellEnd"/>
      <w:r w:rsidRPr="003072B6">
        <w:rPr>
          <w:rFonts w:eastAsia="Times New Roman"/>
          <w:i/>
          <w:iCs/>
          <w:color w:val="000000"/>
          <w:sz w:val="21"/>
          <w:szCs w:val="21"/>
          <w:lang w:val="en-US"/>
        </w:rPr>
        <w:t xml:space="preserve"> v </w:t>
      </w:r>
      <w:proofErr w:type="spellStart"/>
      <w:r w:rsidRPr="003072B6">
        <w:rPr>
          <w:rFonts w:eastAsia="Times New Roman"/>
          <w:i/>
          <w:iCs/>
          <w:color w:val="000000"/>
          <w:sz w:val="21"/>
          <w:szCs w:val="21"/>
          <w:lang w:val="en-US"/>
        </w:rPr>
        <w:t>sovre-mennom</w:t>
      </w:r>
      <w:proofErr w:type="spellEnd"/>
      <w:r w:rsidRPr="003072B6">
        <w:rPr>
          <w:rFonts w:eastAsia="Times New Roman"/>
          <w:i/>
          <w:iCs/>
          <w:color w:val="000000"/>
          <w:sz w:val="21"/>
          <w:szCs w:val="21"/>
          <w:lang w:val="en-US"/>
        </w:rPr>
        <w:t xml:space="preserve"> mire = Professional education in </w:t>
      </w:r>
      <w:proofErr w:type="spellStart"/>
      <w:r w:rsidRPr="003072B6">
        <w:rPr>
          <w:rFonts w:eastAsia="Times New Roman"/>
          <w:i/>
          <w:iCs/>
          <w:color w:val="000000"/>
          <w:sz w:val="21"/>
          <w:szCs w:val="21"/>
          <w:lang w:val="en-US"/>
        </w:rPr>
        <w:t>themodern</w:t>
      </w:r>
      <w:proofErr w:type="spellEnd"/>
    </w:p>
    <w:p w:rsidR="00105F13" w:rsidRPr="003072B6" w:rsidRDefault="00105F13" w:rsidP="00105F13">
      <w:pPr>
        <w:spacing w:line="11" w:lineRule="exact"/>
        <w:rPr>
          <w:sz w:val="20"/>
          <w:szCs w:val="20"/>
          <w:lang w:val="en-US"/>
        </w:rPr>
      </w:pPr>
    </w:p>
    <w:p w:rsidR="00105F13" w:rsidRPr="003072B6" w:rsidRDefault="00105F13" w:rsidP="00105F13">
      <w:pPr>
        <w:rPr>
          <w:sz w:val="20"/>
          <w:szCs w:val="20"/>
          <w:lang w:val="en-US"/>
        </w:rPr>
      </w:pPr>
      <w:r w:rsidRPr="003072B6">
        <w:rPr>
          <w:rFonts w:eastAsia="Times New Roman"/>
          <w:i/>
          <w:iCs/>
          <w:sz w:val="21"/>
          <w:szCs w:val="21"/>
          <w:lang w:val="en-US"/>
        </w:rPr>
        <w:t>world</w:t>
      </w:r>
      <w:r w:rsidRPr="003072B6">
        <w:rPr>
          <w:rFonts w:eastAsia="Times New Roman"/>
          <w:sz w:val="21"/>
          <w:szCs w:val="21"/>
          <w:lang w:val="en-US"/>
        </w:rPr>
        <w:t xml:space="preserve">, 2017, </w:t>
      </w:r>
      <w:proofErr w:type="spellStart"/>
      <w:r w:rsidRPr="003072B6">
        <w:rPr>
          <w:rFonts w:eastAsia="Times New Roman"/>
          <w:sz w:val="21"/>
          <w:szCs w:val="21"/>
          <w:lang w:val="en-US"/>
        </w:rPr>
        <w:t>vol</w:t>
      </w:r>
      <w:proofErr w:type="spellEnd"/>
      <w:r w:rsidRPr="003072B6">
        <w:rPr>
          <w:rFonts w:eastAsia="Times New Roman"/>
          <w:sz w:val="21"/>
          <w:szCs w:val="21"/>
          <w:lang w:val="en-US"/>
        </w:rPr>
        <w:t xml:space="preserve"> 7., no 3, pp. 1224–1233.</w:t>
      </w:r>
    </w:p>
    <w:p w:rsidR="00105F13" w:rsidRPr="003072B6" w:rsidRDefault="00105F13" w:rsidP="00105F13">
      <w:pPr>
        <w:spacing w:line="11" w:lineRule="exact"/>
        <w:rPr>
          <w:sz w:val="20"/>
          <w:szCs w:val="20"/>
          <w:lang w:val="en-US"/>
        </w:rPr>
      </w:pPr>
    </w:p>
    <w:p w:rsidR="00105F13" w:rsidRDefault="00105F13" w:rsidP="00105F13">
      <w:pPr>
        <w:rPr>
          <w:sz w:val="20"/>
          <w:szCs w:val="20"/>
        </w:rPr>
      </w:pPr>
      <w:r>
        <w:rPr>
          <w:rFonts w:eastAsia="Times New Roman"/>
          <w:sz w:val="21"/>
          <w:szCs w:val="21"/>
        </w:rPr>
        <w:t>DOI: 10.153/ PEMW20170312</w:t>
      </w:r>
    </w:p>
    <w:p w:rsidR="00105F13" w:rsidRDefault="00105F13" w:rsidP="00105F13">
      <w:pPr>
        <w:spacing w:line="200" w:lineRule="exact"/>
        <w:rPr>
          <w:sz w:val="20"/>
          <w:szCs w:val="20"/>
        </w:rPr>
      </w:pPr>
    </w:p>
    <w:p w:rsidR="00105F13" w:rsidRDefault="00105F13" w:rsidP="00105F13">
      <w:pPr>
        <w:sectPr w:rsidR="00105F13">
          <w:type w:val="continuous"/>
          <w:pgSz w:w="11900" w:h="16838"/>
          <w:pgMar w:top="809" w:right="1126" w:bottom="226" w:left="1140" w:header="0" w:footer="0" w:gutter="0"/>
          <w:cols w:num="2" w:space="720" w:equalWidth="0">
            <w:col w:w="4680" w:space="280"/>
            <w:col w:w="4680"/>
          </w:cols>
        </w:sectPr>
      </w:pPr>
    </w:p>
    <w:p w:rsidR="00105F13" w:rsidRDefault="00105F13" w:rsidP="00105F13">
      <w:pPr>
        <w:spacing w:line="200" w:lineRule="exact"/>
        <w:rPr>
          <w:sz w:val="20"/>
          <w:szCs w:val="20"/>
        </w:rPr>
      </w:pPr>
    </w:p>
    <w:p w:rsidR="00105F13" w:rsidRDefault="00105F13" w:rsidP="00105F13">
      <w:pPr>
        <w:spacing w:line="200" w:lineRule="exact"/>
        <w:rPr>
          <w:sz w:val="20"/>
          <w:szCs w:val="20"/>
        </w:rPr>
      </w:pPr>
    </w:p>
    <w:p w:rsidR="00105F13" w:rsidRDefault="00105F13" w:rsidP="00105F13">
      <w:pPr>
        <w:spacing w:line="229" w:lineRule="exact"/>
        <w:rPr>
          <w:sz w:val="20"/>
          <w:szCs w:val="20"/>
        </w:rPr>
      </w:pPr>
    </w:p>
    <w:p w:rsidR="00105F13" w:rsidRDefault="00105F13" w:rsidP="00105F13">
      <w:pPr>
        <w:ind w:right="20"/>
        <w:jc w:val="center"/>
        <w:rPr>
          <w:sz w:val="20"/>
          <w:szCs w:val="20"/>
        </w:rPr>
      </w:pPr>
      <w:r>
        <w:rPr>
          <w:rFonts w:eastAsia="Times New Roman"/>
          <w:sz w:val="18"/>
          <w:szCs w:val="18"/>
        </w:rPr>
        <w:t>— 1224 —</w:t>
      </w:r>
    </w:p>
    <w:p w:rsidR="00105F13" w:rsidRDefault="00105F13" w:rsidP="00105F13">
      <w:pPr>
        <w:sectPr w:rsidR="00105F13">
          <w:type w:val="continuous"/>
          <w:pgSz w:w="11900" w:h="16838"/>
          <w:pgMar w:top="809" w:right="1126" w:bottom="226" w:left="1140" w:header="0" w:footer="0" w:gutter="0"/>
          <w:cols w:space="720" w:equalWidth="0">
            <w:col w:w="9640"/>
          </w:cols>
        </w:sectPr>
      </w:pPr>
    </w:p>
    <w:p w:rsidR="00105F13" w:rsidRDefault="00105F13" w:rsidP="00105F13">
      <w:pPr>
        <w:ind w:right="-5"/>
        <w:jc w:val="center"/>
        <w:rPr>
          <w:sz w:val="20"/>
          <w:szCs w:val="20"/>
        </w:rPr>
      </w:pPr>
      <w:r>
        <w:rPr>
          <w:rFonts w:eastAsia="Times New Roman"/>
          <w:b/>
          <w:bCs/>
          <w:sz w:val="16"/>
          <w:szCs w:val="16"/>
        </w:rPr>
        <w:lastRenderedPageBreak/>
        <w:t>Захарченко Л. В., Некрасова Ю. А., Некрасов С. И.</w:t>
      </w:r>
      <w:r>
        <w:rPr>
          <w:rFonts w:eastAsia="Times New Roman"/>
          <w:b/>
          <w:bCs/>
          <w:color w:val="222222"/>
          <w:sz w:val="16"/>
          <w:szCs w:val="16"/>
        </w:rPr>
        <w:t> Отказ от системы профессиональной классификации в аграрной</w:t>
      </w:r>
      <w:r>
        <w:rPr>
          <w:rFonts w:eastAsia="Times New Roman"/>
          <w:b/>
          <w:bCs/>
          <w:sz w:val="18"/>
          <w:szCs w:val="18"/>
        </w:rPr>
        <w:t>...</w:t>
      </w:r>
    </w:p>
    <w:p w:rsidR="00105F13" w:rsidRDefault="00105F13" w:rsidP="00105F13">
      <w:pPr>
        <w:spacing w:line="11" w:lineRule="exact"/>
        <w:rPr>
          <w:sz w:val="20"/>
          <w:szCs w:val="20"/>
        </w:rPr>
      </w:pPr>
    </w:p>
    <w:p w:rsidR="00105F13" w:rsidRPr="003072B6" w:rsidRDefault="00105F13" w:rsidP="00105F13">
      <w:pPr>
        <w:ind w:left="46"/>
        <w:rPr>
          <w:sz w:val="20"/>
          <w:szCs w:val="20"/>
          <w:lang w:val="en-US"/>
        </w:rPr>
      </w:pPr>
      <w:proofErr w:type="spellStart"/>
      <w:r w:rsidRPr="003072B6">
        <w:rPr>
          <w:rFonts w:eastAsia="Times New Roman"/>
          <w:color w:val="212121"/>
          <w:sz w:val="16"/>
          <w:szCs w:val="16"/>
          <w:lang w:val="en-US"/>
        </w:rPr>
        <w:t>Nekrasov</w:t>
      </w:r>
      <w:proofErr w:type="spellEnd"/>
      <w:r w:rsidRPr="003072B6">
        <w:rPr>
          <w:rFonts w:eastAsia="Times New Roman"/>
          <w:color w:val="212121"/>
          <w:sz w:val="16"/>
          <w:szCs w:val="16"/>
          <w:lang w:val="en-US"/>
        </w:rPr>
        <w:t xml:space="preserve">, S.I., </w:t>
      </w:r>
      <w:proofErr w:type="spellStart"/>
      <w:r w:rsidRPr="003072B6">
        <w:rPr>
          <w:rFonts w:eastAsia="Times New Roman"/>
          <w:color w:val="212121"/>
          <w:sz w:val="16"/>
          <w:szCs w:val="16"/>
          <w:lang w:val="en-US"/>
        </w:rPr>
        <w:t>Nekrasova</w:t>
      </w:r>
      <w:proofErr w:type="spellEnd"/>
      <w:r w:rsidRPr="003072B6">
        <w:rPr>
          <w:rFonts w:eastAsia="Times New Roman"/>
          <w:color w:val="212121"/>
          <w:sz w:val="16"/>
          <w:szCs w:val="16"/>
          <w:lang w:val="en-US"/>
        </w:rPr>
        <w:t>, Y.A., Zakharchenko, L.V. Refusal from the system of professional classification in the agrarian sphere: whether...</w:t>
      </w:r>
    </w:p>
    <w:p w:rsidR="00105F13" w:rsidRPr="003072B6" w:rsidRDefault="00105F13" w:rsidP="00105F13">
      <w:pPr>
        <w:spacing w:line="20" w:lineRule="exact"/>
        <w:rPr>
          <w:sz w:val="20"/>
          <w:szCs w:val="20"/>
          <w:lang w:val="en-US"/>
        </w:rPr>
      </w:pPr>
      <w:r>
        <w:rPr>
          <w:noProof/>
          <w:sz w:val="20"/>
          <w:szCs w:val="20"/>
        </w:rPr>
        <mc:AlternateContent>
          <mc:Choice Requires="wps">
            <w:drawing>
              <wp:anchor distT="0" distB="0" distL="114300" distR="114300" simplePos="0" relativeHeight="251660288" behindDoc="1" locked="0" layoutInCell="0" allowOverlap="1" wp14:anchorId="6C54BB7A" wp14:editId="09A91D74">
                <wp:simplePos x="0" y="0"/>
                <wp:positionH relativeFrom="column">
                  <wp:posOffset>0</wp:posOffset>
                </wp:positionH>
                <wp:positionV relativeFrom="paragraph">
                  <wp:posOffset>96520</wp:posOffset>
                </wp:positionV>
                <wp:extent cx="6119495" cy="0"/>
                <wp:effectExtent l="0" t="0" r="0" b="0"/>
                <wp:wrapNone/>
                <wp:docPr id="111" name="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9495" cy="4763"/>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0EC57317" id="Shape 111"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0,7.6pt" to="481.8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y6xugEAAIMDAAAOAAAAZHJzL2Uyb0RvYy54bWysU8tu2zAQvBfoPxC815LycBPBcg5J3UvQ&#10;Gkj7AWuSsojyBS5r2X/fJWU7cdtTUR4I7e5wuDNLLR721rCdiqi963gzqzlTTnip3bbj37+tPtxx&#10;hgmcBOOd6vhBIX9Yvn+3GEOrrvzgjVSREYnDdgwdH1IKbVWhGJQFnPmgHBV7Hy0kCuO2khFGYrem&#10;uqrreTX6KEP0QiFS9mkq8mXh73sl0te+R5WY6Tj1lsoey77Je7VcQLuNEAYtjm3AP3RhQTu69Ez1&#10;BAnYz6j/oLJaRI++TzPhbeX7XgtVNJCapv5NzcsAQRUtZA6Gs034/2jFl906Mi1pdk3DmQNLQyr3&#10;spwge8aALaEe3TpmgWLvXsKzFz+QatVFMQcYJti+jzbDSSHbF7sPZ7vVPjFByXnT3N/c33ImqHbz&#10;cX6dr6ugPZ0NEdNn5S3LHx032mUzoIXdM6YJeoLkNHqj5UobU4K43TyayHZAg1+VdWS/gBnHRmrk&#10;+rYuzBc1fEtRl/U3CqsTvWCjbcfvziBoBwXyk5PUJrQJtJm+SZ1xR98mq7JpGy8P63jykyZdbDi+&#10;yvyU3sbl9Ou/s/wFAAD//wMAUEsDBBQABgAIAAAAIQCp6uOF2gAAAAYBAAAPAAAAZHJzL2Rvd25y&#10;ZXYueG1sTI/BTsMwDIbvSLxDZCRuLGWIdeuaTgiJAxISUDhwzFqvKSROSbK2vD1GHODo/7c+fy53&#10;s7NixBB7TwouFxkIpMa3PXUKXl/uLtYgYtLUausJFXxhhF11elLqovUTPeNYp04whGKhFZiUhkLK&#10;2Bh0Oi78gMTdwQenE4+hk23QE8OdlcssW0mne+ILRg94a7D5qI+OKZR/HmYb3p4eH8y6nt7xfsxR&#10;qfOz+WYLIuGc/pbhR5/VoWKnvT9SG4VVwI8kTq+XILjdrK5yEPvfQFal/K9ffQMAAP//AwBQSwEC&#10;LQAUAAYACAAAACEAtoM4kv4AAADhAQAAEwAAAAAAAAAAAAAAAAAAAAAAW0NvbnRlbnRfVHlwZXNd&#10;LnhtbFBLAQItABQABgAIAAAAIQA4/SH/1gAAAJQBAAALAAAAAAAAAAAAAAAAAC8BAABfcmVscy8u&#10;cmVsc1BLAQItABQABgAIAAAAIQAszy6xugEAAIMDAAAOAAAAAAAAAAAAAAAAAC4CAABkcnMvZTJv&#10;RG9jLnhtbFBLAQItABQABgAIAAAAIQCp6uOF2gAAAAYBAAAPAAAAAAAAAAAAAAAAABQEAABkcnMv&#10;ZG93bnJldi54bWxQSwUGAAAAAAQABADzAAAAGwUAAAAA&#10;" o:allowincell="f" filled="t" strokeweight=".5pt">
                <v:stroke joinstyle="miter"/>
                <o:lock v:ext="edit" shapetype="f"/>
              </v:line>
            </w:pict>
          </mc:Fallback>
        </mc:AlternateContent>
      </w:r>
    </w:p>
    <w:p w:rsidR="00105F13" w:rsidRPr="003072B6" w:rsidRDefault="00105F13" w:rsidP="00105F13">
      <w:pPr>
        <w:spacing w:line="276" w:lineRule="exact"/>
        <w:rPr>
          <w:sz w:val="20"/>
          <w:szCs w:val="20"/>
          <w:lang w:val="en-US"/>
        </w:rPr>
      </w:pPr>
    </w:p>
    <w:p w:rsidR="00105F13" w:rsidRDefault="00105F13" w:rsidP="00105F13">
      <w:pPr>
        <w:spacing w:line="255" w:lineRule="auto"/>
        <w:ind w:left="4186"/>
        <w:jc w:val="both"/>
        <w:rPr>
          <w:sz w:val="20"/>
          <w:szCs w:val="20"/>
        </w:rPr>
      </w:pPr>
      <w:r>
        <w:rPr>
          <w:rFonts w:eastAsia="Times New Roman"/>
        </w:rPr>
        <w:t>Не задавайте себе вопроса: «Какой я профессии?». Знания и навыки приходят и уходят, и это не проблема – учимся и переучиваемся мы всю жизнь. Проблема, если вы вдруг попытаетесь думать о них, как о чем-то стабильном, как о «профессии». Сдвинуться с места в этом случае будет крайне тяжело…</w:t>
      </w:r>
    </w:p>
    <w:p w:rsidR="00105F13" w:rsidRDefault="00105F13" w:rsidP="00105F13">
      <w:pPr>
        <w:spacing w:line="53" w:lineRule="exact"/>
        <w:rPr>
          <w:sz w:val="20"/>
          <w:szCs w:val="20"/>
        </w:rPr>
      </w:pPr>
    </w:p>
    <w:p w:rsidR="00105F13" w:rsidRDefault="00105F13" w:rsidP="00105F13">
      <w:pPr>
        <w:jc w:val="right"/>
        <w:rPr>
          <w:sz w:val="20"/>
          <w:szCs w:val="20"/>
        </w:rPr>
      </w:pPr>
      <w:r>
        <w:rPr>
          <w:rFonts w:eastAsia="Times New Roman"/>
          <w:i/>
          <w:iCs/>
        </w:rPr>
        <w:t>А. И. </w:t>
      </w:r>
      <w:proofErr w:type="spellStart"/>
      <w:r>
        <w:rPr>
          <w:rFonts w:eastAsia="Times New Roman"/>
          <w:i/>
          <w:iCs/>
        </w:rPr>
        <w:t>Левенчук</w:t>
      </w:r>
      <w:proofErr w:type="spellEnd"/>
      <w:r>
        <w:rPr>
          <w:rFonts w:eastAsia="Times New Roman"/>
          <w:i/>
          <w:iCs/>
        </w:rPr>
        <w:t>, доктор физ.-мат. наук</w:t>
      </w:r>
    </w:p>
    <w:p w:rsidR="00105F13" w:rsidRDefault="00105F13" w:rsidP="00105F13">
      <w:pPr>
        <w:spacing w:line="128" w:lineRule="exact"/>
        <w:rPr>
          <w:sz w:val="20"/>
          <w:szCs w:val="20"/>
        </w:rPr>
      </w:pPr>
    </w:p>
    <w:p w:rsidR="00105F13" w:rsidRPr="004F2904" w:rsidRDefault="00105F13" w:rsidP="00105F13">
      <w:pPr>
        <w:ind w:firstLine="426"/>
        <w:jc w:val="both"/>
        <w:rPr>
          <w:sz w:val="20"/>
          <w:szCs w:val="20"/>
        </w:rPr>
      </w:pPr>
      <w:r>
        <w:rPr>
          <w:rFonts w:eastAsia="Times New Roman"/>
        </w:rPr>
        <w:t>Зарождение профессионализации в качестве самостоятельного направления произошло</w:t>
      </w:r>
      <w:r>
        <w:rPr>
          <w:sz w:val="20"/>
          <w:szCs w:val="20"/>
        </w:rPr>
        <w:t xml:space="preserve"> в </w:t>
      </w:r>
      <w:r>
        <w:rPr>
          <w:rFonts w:eastAsia="Times New Roman"/>
        </w:rPr>
        <w:t>процессе осмысления социальной роли профессионально ориентированных групп интеллигенции и среднего класса Западной Европы и понималось как «позитивный и прогрессивный процесс, который обеспечивает «общее здоровье социального организма» и способствует осуществлению социально-экономических преобразований в обществе таким образом, чтобы социальный конфликт и дезинтеграция в нем оставались минимальными [1].</w:t>
      </w:r>
    </w:p>
    <w:p w:rsidR="00105F13" w:rsidRDefault="00105F13" w:rsidP="00105F13">
      <w:pPr>
        <w:spacing w:line="1" w:lineRule="exact"/>
        <w:rPr>
          <w:rFonts w:eastAsia="Times New Roman"/>
        </w:rPr>
      </w:pPr>
    </w:p>
    <w:p w:rsidR="00105F13" w:rsidRDefault="00105F13" w:rsidP="00105F13">
      <w:pPr>
        <w:spacing w:line="254" w:lineRule="auto"/>
        <w:ind w:left="6" w:firstLine="397"/>
        <w:jc w:val="both"/>
        <w:rPr>
          <w:rFonts w:eastAsia="Times New Roman"/>
        </w:rPr>
      </w:pPr>
      <w:r>
        <w:rPr>
          <w:rFonts w:eastAsia="Times New Roman"/>
        </w:rPr>
        <w:t>Еще в 1915 г. эксперт по проблемам медицинской профессии А. </w:t>
      </w:r>
      <w:proofErr w:type="spellStart"/>
      <w:r>
        <w:rPr>
          <w:rFonts w:eastAsia="Times New Roman"/>
        </w:rPr>
        <w:t>Флекснер</w:t>
      </w:r>
      <w:proofErr w:type="spellEnd"/>
      <w:r>
        <w:rPr>
          <w:rFonts w:eastAsia="Times New Roman"/>
        </w:rPr>
        <w:t xml:space="preserve"> предложил список неких атрибутов, которые, как он предполагал, отвечают идеальному типу профессионала: вовлеченность в интеллектуальную деятельность, предполагающую индивидуальную ответственность; привлечение науки в практических целях; применение знаний посредством технологий, передаваемых через образование; самоорганизация; альтруистическая мотивация; наличие профессионального самосознания (см.: [2]). С тех пор исследователи много спорили по поводу этих атрибутов, создавали новые списки, но так и не смогли в полной мере достичь консенсуса, пытаясь отличить «профессии» от «не профессий» [3].</w:t>
      </w:r>
    </w:p>
    <w:p w:rsidR="00105F13" w:rsidRDefault="00105F13" w:rsidP="00105F13">
      <w:pPr>
        <w:spacing w:line="2" w:lineRule="exact"/>
        <w:rPr>
          <w:rFonts w:eastAsia="Times New Roman"/>
        </w:rPr>
      </w:pPr>
    </w:p>
    <w:p w:rsidR="00105F13" w:rsidRDefault="00105F13" w:rsidP="00105F13">
      <w:pPr>
        <w:spacing w:line="254" w:lineRule="auto"/>
        <w:ind w:left="6" w:firstLine="397"/>
        <w:jc w:val="both"/>
        <w:rPr>
          <w:rFonts w:eastAsia="Times New Roman"/>
        </w:rPr>
      </w:pPr>
      <w:r>
        <w:rPr>
          <w:rFonts w:eastAsia="Times New Roman"/>
        </w:rPr>
        <w:t>Если взять за основу определения термина «профессия» точку зрения М. Вебера, по мнению которого профессия – любая деятельность, связанная с получением дохода, то под это определение попадет достаточно большое количество занятий, причем можно иметь в виду даже те виды деятельности, для которых и не требуется специального образования, но где вырабатываются особые, «свои» знания и способы их передачи, складывается специфический жизненный мир, формируются стилевые особенности, что позволяет рассмотреть понятие «профессия» в качестве социального ярлыка [4].</w:t>
      </w:r>
    </w:p>
    <w:p w:rsidR="00105F13" w:rsidRDefault="00105F13" w:rsidP="00105F13">
      <w:pPr>
        <w:spacing w:line="1" w:lineRule="exact"/>
        <w:rPr>
          <w:rFonts w:eastAsia="Times New Roman"/>
        </w:rPr>
      </w:pPr>
    </w:p>
    <w:p w:rsidR="00105F13" w:rsidRDefault="00105F13" w:rsidP="00105F13">
      <w:pPr>
        <w:spacing w:line="254" w:lineRule="auto"/>
        <w:ind w:left="6" w:firstLine="397"/>
        <w:jc w:val="both"/>
        <w:rPr>
          <w:rFonts w:eastAsia="Times New Roman"/>
        </w:rPr>
      </w:pPr>
      <w:r>
        <w:rPr>
          <w:rFonts w:eastAsia="Times New Roman"/>
        </w:rPr>
        <w:t>Проблемы самоидентификации особенно обостряются в условиях кризиса, социально-экономических и политических реформ. Границы, очерченные вокруг профессии субъективными и объективными маркерами, организованы иерархически, они позволяют людям идентифицировать себя и других в связи с профессией, работой и карьерой, что не так легко сделать в сегодняшнем российском социуме, в условиях его статусной рассогласованности. Даже в западном обществе с его стабильными социальными институтами и множеством вертикальных и горизонтальных структур, статус человека и его предпочтения находятся в тесной связи с такими малозначительными, казалось бы, «косвенными» характеристиками, такими как место проведения отпуска, профессии ближайших друзей, прочитанные книги, журналы и т. д. Иными словами, профессиональный статус и категории не всегда поддаются четкой дефиниции, а реальная социальная иерархия не может рассматриваться вне зависимости от того, как человек определяет в ней свое место, а также от того, какой ранг соответствующей группе занятий отводят его сограждане [5].</w:t>
      </w:r>
    </w:p>
    <w:p w:rsidR="00105F13" w:rsidRDefault="00105F13" w:rsidP="00105F13">
      <w:pPr>
        <w:spacing w:line="3" w:lineRule="exact"/>
        <w:rPr>
          <w:rFonts w:eastAsia="Times New Roman"/>
        </w:rPr>
      </w:pPr>
    </w:p>
    <w:p w:rsidR="00105F13" w:rsidRDefault="00105F13" w:rsidP="00105F13">
      <w:pPr>
        <w:numPr>
          <w:ilvl w:val="1"/>
          <w:numId w:val="1"/>
        </w:numPr>
        <w:tabs>
          <w:tab w:val="left" w:pos="659"/>
        </w:tabs>
        <w:spacing w:line="254" w:lineRule="auto"/>
        <w:ind w:left="6" w:firstLine="391"/>
        <w:jc w:val="both"/>
        <w:rPr>
          <w:rFonts w:eastAsia="Times New Roman"/>
        </w:rPr>
      </w:pPr>
      <w:r>
        <w:rPr>
          <w:rFonts w:eastAsia="Times New Roman"/>
        </w:rPr>
        <w:t xml:space="preserve">настоящее время в российских научных кругах достаточно широко обсуждается статья известного эксперта в области методологии системной инженерии, члена INCOSE (Международный совет по системной инженерии) и исполнительного комитета Русского отделения SEMAT (организации, которая была создана в 2009 г. тремя специалистами в области программной инженерии А. Якобсоном, Б. Мейером и Р. Соли), президента </w:t>
      </w:r>
      <w:proofErr w:type="spellStart"/>
      <w:r>
        <w:rPr>
          <w:rFonts w:eastAsia="Times New Roman"/>
        </w:rPr>
        <w:t>TechInvestLab</w:t>
      </w:r>
      <w:proofErr w:type="spellEnd"/>
      <w:r>
        <w:rPr>
          <w:rFonts w:eastAsia="Times New Roman"/>
        </w:rPr>
        <w:t xml:space="preserve"> (компании, занимающейся ведением консультационных проектов, связанных с осуществлением комплексных отраслевых преобразований) А. И. </w:t>
      </w:r>
      <w:proofErr w:type="spellStart"/>
      <w:r>
        <w:rPr>
          <w:rFonts w:eastAsia="Times New Roman"/>
        </w:rPr>
        <w:t>Левенчука</w:t>
      </w:r>
      <w:proofErr w:type="spellEnd"/>
      <w:r>
        <w:rPr>
          <w:rFonts w:eastAsia="Times New Roman"/>
        </w:rPr>
        <w:t xml:space="preserve"> под амбициозным названием «Закат профессий».</w:t>
      </w:r>
    </w:p>
    <w:p w:rsidR="00105F13" w:rsidRDefault="00105F13" w:rsidP="00105F13">
      <w:pPr>
        <w:spacing w:line="1" w:lineRule="exact"/>
        <w:rPr>
          <w:rFonts w:eastAsia="Times New Roman"/>
        </w:rPr>
      </w:pPr>
    </w:p>
    <w:p w:rsidR="00105F13" w:rsidRDefault="00105F13" w:rsidP="00105F13">
      <w:pPr>
        <w:spacing w:line="255" w:lineRule="auto"/>
        <w:ind w:left="6" w:firstLine="397"/>
        <w:jc w:val="both"/>
        <w:rPr>
          <w:rFonts w:eastAsia="Times New Roman"/>
        </w:rPr>
      </w:pPr>
      <w:r>
        <w:rPr>
          <w:rFonts w:eastAsia="Times New Roman"/>
        </w:rPr>
        <w:t>С точки зрения А. И. </w:t>
      </w:r>
      <w:proofErr w:type="spellStart"/>
      <w:r>
        <w:rPr>
          <w:rFonts w:eastAsia="Times New Roman"/>
        </w:rPr>
        <w:t>Левенчука</w:t>
      </w:r>
      <w:proofErr w:type="spellEnd"/>
      <w:r>
        <w:rPr>
          <w:rFonts w:eastAsia="Times New Roman"/>
        </w:rPr>
        <w:t>, в существующей в настоящее время системе профессионального разделения труда (сложившейся еще в эпоху индустриализации) качественно новых изменений с момента ее зарождения не произошло. В связи с тем, что все это время одни профессии естественным образом отмирали, а другие – появлялись, сегодня составляются различного рода атласы новых профессий и всяческие списки, что-то типа «Десять самых востребованных</w:t>
      </w:r>
    </w:p>
    <w:p w:rsidR="00105F13" w:rsidRDefault="00105F13" w:rsidP="00105F13">
      <w:pPr>
        <w:sectPr w:rsidR="00105F13">
          <w:pgSz w:w="11900" w:h="16838"/>
          <w:pgMar w:top="848" w:right="1126" w:bottom="226" w:left="1134" w:header="0" w:footer="0" w:gutter="0"/>
          <w:cols w:space="720" w:equalWidth="0">
            <w:col w:w="9646"/>
          </w:cols>
        </w:sectPr>
      </w:pPr>
    </w:p>
    <w:p w:rsidR="00105F13" w:rsidRDefault="00105F13" w:rsidP="00105F13">
      <w:pPr>
        <w:spacing w:line="184" w:lineRule="exact"/>
        <w:rPr>
          <w:sz w:val="20"/>
          <w:szCs w:val="20"/>
        </w:rPr>
      </w:pPr>
    </w:p>
    <w:p w:rsidR="00105F13" w:rsidRDefault="00105F13" w:rsidP="00105F13">
      <w:pPr>
        <w:ind w:right="14"/>
        <w:jc w:val="center"/>
        <w:rPr>
          <w:sz w:val="20"/>
          <w:szCs w:val="20"/>
        </w:rPr>
      </w:pPr>
      <w:r>
        <w:rPr>
          <w:rFonts w:eastAsia="Times New Roman"/>
          <w:sz w:val="18"/>
          <w:szCs w:val="18"/>
        </w:rPr>
        <w:t>— 1225 —</w:t>
      </w:r>
    </w:p>
    <w:p w:rsidR="00105F13" w:rsidRDefault="00105F13" w:rsidP="00105F13">
      <w:pPr>
        <w:sectPr w:rsidR="00105F13">
          <w:type w:val="continuous"/>
          <w:pgSz w:w="11900" w:h="16838"/>
          <w:pgMar w:top="848" w:right="1126" w:bottom="226" w:left="1134" w:header="0" w:footer="0" w:gutter="0"/>
          <w:cols w:space="720" w:equalWidth="0">
            <w:col w:w="9646"/>
          </w:cols>
        </w:sectPr>
      </w:pPr>
    </w:p>
    <w:p w:rsidR="00105F13" w:rsidRPr="003072B6" w:rsidRDefault="00105F13" w:rsidP="00105F13">
      <w:pPr>
        <w:tabs>
          <w:tab w:val="left" w:pos="3286"/>
        </w:tabs>
        <w:ind w:left="6"/>
        <w:rPr>
          <w:sz w:val="20"/>
          <w:szCs w:val="20"/>
          <w:lang w:val="en-US"/>
        </w:rPr>
      </w:pPr>
      <w:r>
        <w:rPr>
          <w:rFonts w:eastAsia="Times New Roman"/>
          <w:b/>
          <w:bCs/>
          <w:sz w:val="18"/>
          <w:szCs w:val="18"/>
        </w:rPr>
        <w:lastRenderedPageBreak/>
        <w:t>ISSN 2224-1841 (печатный)</w:t>
      </w:r>
      <w:r>
        <w:rPr>
          <w:sz w:val="20"/>
          <w:szCs w:val="20"/>
        </w:rPr>
        <w:tab/>
      </w:r>
      <w:proofErr w:type="spellStart"/>
      <w:r>
        <w:rPr>
          <w:rFonts w:eastAsia="Times New Roman"/>
          <w:b/>
          <w:bCs/>
          <w:sz w:val="18"/>
          <w:szCs w:val="18"/>
        </w:rPr>
        <w:t>Ïðîôåññèîíàëüíîå</w:t>
      </w:r>
      <w:proofErr w:type="spellEnd"/>
      <w:r>
        <w:rPr>
          <w:rFonts w:eastAsia="Times New Roman"/>
          <w:b/>
          <w:bCs/>
          <w:sz w:val="18"/>
          <w:szCs w:val="18"/>
        </w:rPr>
        <w:t xml:space="preserve"> </w:t>
      </w:r>
      <w:proofErr w:type="spellStart"/>
      <w:r>
        <w:rPr>
          <w:rFonts w:eastAsia="Times New Roman"/>
          <w:b/>
          <w:bCs/>
          <w:sz w:val="18"/>
          <w:szCs w:val="18"/>
        </w:rPr>
        <w:t>îáðàçîâàíèå</w:t>
      </w:r>
      <w:proofErr w:type="spellEnd"/>
      <w:r>
        <w:rPr>
          <w:rFonts w:eastAsia="Times New Roman"/>
          <w:b/>
          <w:bCs/>
          <w:sz w:val="18"/>
          <w:szCs w:val="18"/>
        </w:rPr>
        <w:t xml:space="preserve"> â </w:t>
      </w:r>
      <w:proofErr w:type="spellStart"/>
      <w:r>
        <w:rPr>
          <w:rFonts w:eastAsia="Times New Roman"/>
          <w:b/>
          <w:bCs/>
          <w:sz w:val="18"/>
          <w:szCs w:val="18"/>
        </w:rPr>
        <w:t>ñîâðåìåííîì</w:t>
      </w:r>
      <w:proofErr w:type="spellEnd"/>
      <w:r>
        <w:rPr>
          <w:rFonts w:eastAsia="Times New Roman"/>
          <w:b/>
          <w:bCs/>
          <w:sz w:val="18"/>
          <w:szCs w:val="18"/>
        </w:rPr>
        <w:t xml:space="preserve"> </w:t>
      </w:r>
      <w:proofErr w:type="spellStart"/>
      <w:r>
        <w:rPr>
          <w:rFonts w:eastAsia="Times New Roman"/>
          <w:b/>
          <w:bCs/>
          <w:sz w:val="18"/>
          <w:szCs w:val="18"/>
        </w:rPr>
        <w:t>ìèðå</w:t>
      </w:r>
      <w:proofErr w:type="spellEnd"/>
      <w:r>
        <w:rPr>
          <w:rFonts w:eastAsia="Times New Roman"/>
          <w:b/>
          <w:bCs/>
          <w:sz w:val="18"/>
          <w:szCs w:val="18"/>
        </w:rPr>
        <w:t xml:space="preserve">. </w:t>
      </w:r>
      <w:r w:rsidRPr="003072B6">
        <w:rPr>
          <w:rFonts w:eastAsia="Times New Roman"/>
          <w:b/>
          <w:bCs/>
          <w:sz w:val="18"/>
          <w:szCs w:val="18"/>
          <w:lang w:val="en-US"/>
        </w:rPr>
        <w:t xml:space="preserve">2017. </w:t>
      </w:r>
      <w:r>
        <w:rPr>
          <w:rFonts w:eastAsia="Times New Roman"/>
          <w:b/>
          <w:bCs/>
          <w:sz w:val="18"/>
          <w:szCs w:val="18"/>
        </w:rPr>
        <w:t>Т</w:t>
      </w:r>
      <w:r w:rsidRPr="003072B6">
        <w:rPr>
          <w:rFonts w:eastAsia="Times New Roman"/>
          <w:b/>
          <w:bCs/>
          <w:sz w:val="18"/>
          <w:szCs w:val="18"/>
          <w:lang w:val="en-US"/>
        </w:rPr>
        <w:t>. 7. №3</w:t>
      </w:r>
    </w:p>
    <w:p w:rsidR="00105F13" w:rsidRPr="003072B6" w:rsidRDefault="00105F13" w:rsidP="00105F13">
      <w:pPr>
        <w:spacing w:line="30" w:lineRule="exact"/>
        <w:rPr>
          <w:sz w:val="20"/>
          <w:szCs w:val="20"/>
          <w:lang w:val="en-US"/>
        </w:rPr>
      </w:pPr>
    </w:p>
    <w:p w:rsidR="00105F13" w:rsidRPr="003072B6" w:rsidRDefault="00105F13" w:rsidP="00105F13">
      <w:pPr>
        <w:tabs>
          <w:tab w:val="left" w:pos="4806"/>
        </w:tabs>
        <w:ind w:left="6"/>
        <w:rPr>
          <w:sz w:val="20"/>
          <w:szCs w:val="20"/>
          <w:lang w:val="en-US"/>
        </w:rPr>
      </w:pPr>
      <w:r w:rsidRPr="003072B6">
        <w:rPr>
          <w:rFonts w:eastAsia="Times New Roman"/>
          <w:sz w:val="18"/>
          <w:szCs w:val="18"/>
          <w:lang w:val="en-US"/>
        </w:rPr>
        <w:t>ISSN 2224-1841 (print)</w:t>
      </w:r>
      <w:r w:rsidRPr="003072B6">
        <w:rPr>
          <w:sz w:val="20"/>
          <w:szCs w:val="20"/>
          <w:lang w:val="en-US"/>
        </w:rPr>
        <w:tab/>
      </w:r>
      <w:r w:rsidRPr="003072B6">
        <w:rPr>
          <w:rFonts w:eastAsia="Times New Roman"/>
          <w:sz w:val="18"/>
          <w:szCs w:val="18"/>
          <w:lang w:val="en-US"/>
        </w:rPr>
        <w:t>Professional education in the modern world, 2017, Vol. 7, no. 3</w:t>
      </w:r>
    </w:p>
    <w:p w:rsidR="00105F13" w:rsidRPr="003072B6" w:rsidRDefault="00105F13" w:rsidP="00105F13">
      <w:pPr>
        <w:spacing w:line="20" w:lineRule="exact"/>
        <w:rPr>
          <w:sz w:val="20"/>
          <w:szCs w:val="20"/>
          <w:lang w:val="en-US"/>
        </w:rPr>
      </w:pPr>
      <w:r>
        <w:rPr>
          <w:noProof/>
          <w:sz w:val="20"/>
          <w:szCs w:val="20"/>
        </w:rPr>
        <mc:AlternateContent>
          <mc:Choice Requires="wps">
            <w:drawing>
              <wp:anchor distT="0" distB="0" distL="114300" distR="114300" simplePos="0" relativeHeight="251661312" behindDoc="1" locked="0" layoutInCell="0" allowOverlap="1" wp14:anchorId="37DB99F9" wp14:editId="7EAEAD16">
                <wp:simplePos x="0" y="0"/>
                <wp:positionH relativeFrom="column">
                  <wp:posOffset>0</wp:posOffset>
                </wp:positionH>
                <wp:positionV relativeFrom="paragraph">
                  <wp:posOffset>94615</wp:posOffset>
                </wp:positionV>
                <wp:extent cx="6119495" cy="0"/>
                <wp:effectExtent l="0" t="0" r="0" b="0"/>
                <wp:wrapNone/>
                <wp:docPr id="112" name="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9495" cy="4763"/>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33944912" id="Shape 112"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0,7.45pt" to="481.8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atqugEAAIMDAAAOAAAAZHJzL2Uyb0RvYy54bWysU8tu2zAQvBfoPxC815KcxE0EyzkkdS9B&#10;ayDtB6z5sIjyBZK15L/vkrKduO0pCA+Ednc43Jmllvej0WQvQlTOdrSZ1ZQIyxxXdtfRnz/Wn24p&#10;iQksB+2s6OhBRHq/+vhhOfhWzF3vNBeBIImN7eA72qfk26qKrBcG4sx5YbEoXTCQMAy7igcYkN3o&#10;al7Xi2pwgfvgmIgRs49Tka4Kv5SCpe9SRpGI7ij2lsoeyr7Ne7VaQrsL4HvFjm3AG7owoCxeeqZ6&#10;hATkd1D/UBnFgotOphlzpnJSKiaKBlTT1H+pee7Bi6IFzYn+bFN8P1r2bb8JRHGcXTOnxILBIZV7&#10;SU6gPYOPLaIe7CZkgWy0z/7JsV8Ra9VFMQfRT7BRBpPhqJCMxe7D2W4xJsIwuWiau+u7G0oY1q4/&#10;L67ydRW0p7M+xPRVOEPyR0e1stkMaGH/FNMEPUFyOjqt+FppXYKw2z7oQPaAg1+XdWS/gGlLBmzk&#10;6qYuzBe1+JqiLut/FEYlfMFamY7enkHQ9gL4F8uxTWgTKD19ozptj75NVmXTto4fNuHkJ0662HB8&#10;lfkpvY7L6Zd/Z/UHAAD//wMAUEsDBBQABgAIAAAAIQAMl8Pe2wAAAAYBAAAPAAAAZHJzL2Rvd25y&#10;ZXYueG1sTI9NT8MwDIbvSPyHyEjcWMqH1q1rOiEkDkhIQOHAMWu8pqNxSpK15d9jxAGOfl/r8eNy&#10;O7tejBhi50nB5SIDgdR401Gr4O31/mIFIiZNRveeUMEXRthWpyelLoyf6AXHOrWCIRQLrcCmNBRS&#10;xsai03HhByTu9j44nXgMrTRBTwx3vbzKsqV0uiO+YPWAdxabj/romEL5537uw/vz06Nd1dMBH8Yc&#10;lTo/m283IBLO6W8ZfvRZHSp22vkjmSh6BfxI4vRmDYLb9fI6B7H7DWRVyv/61TcAAAD//wMAUEsB&#10;Ai0AFAAGAAgAAAAhALaDOJL+AAAA4QEAABMAAAAAAAAAAAAAAAAAAAAAAFtDb250ZW50X1R5cGVz&#10;XS54bWxQSwECLQAUAAYACAAAACEAOP0h/9YAAACUAQAACwAAAAAAAAAAAAAAAAAvAQAAX3JlbHMv&#10;LnJlbHNQSwECLQAUAAYACAAAACEA1+WraroBAACDAwAADgAAAAAAAAAAAAAAAAAuAgAAZHJzL2Uy&#10;b0RvYy54bWxQSwECLQAUAAYACAAAACEADJfD3tsAAAAGAQAADwAAAAAAAAAAAAAAAAAUBAAAZHJz&#10;L2Rvd25yZXYueG1sUEsFBgAAAAAEAAQA8wAAABwFAAAAAA==&#10;" o:allowincell="f" filled="t" strokeweight=".5pt">
                <v:stroke joinstyle="miter"/>
                <o:lock v:ext="edit" shapetype="f"/>
              </v:line>
            </w:pict>
          </mc:Fallback>
        </mc:AlternateContent>
      </w:r>
    </w:p>
    <w:p w:rsidR="00105F13" w:rsidRPr="003072B6" w:rsidRDefault="00105F13" w:rsidP="00105F13">
      <w:pPr>
        <w:spacing w:line="273" w:lineRule="exact"/>
        <w:rPr>
          <w:sz w:val="20"/>
          <w:szCs w:val="20"/>
          <w:lang w:val="en-US"/>
        </w:rPr>
      </w:pPr>
    </w:p>
    <w:p w:rsidR="00105F13" w:rsidRDefault="00105F13" w:rsidP="00105F13">
      <w:pPr>
        <w:spacing w:line="254" w:lineRule="auto"/>
        <w:ind w:left="6"/>
        <w:jc w:val="both"/>
        <w:rPr>
          <w:sz w:val="20"/>
          <w:szCs w:val="20"/>
        </w:rPr>
      </w:pPr>
      <w:r>
        <w:rPr>
          <w:rFonts w:eastAsia="Times New Roman"/>
        </w:rPr>
        <w:t>профессий, которые не существовали еще десять лет назад». «Однако, – полагает А. И. </w:t>
      </w:r>
      <w:proofErr w:type="spellStart"/>
      <w:r>
        <w:rPr>
          <w:rFonts w:eastAsia="Times New Roman"/>
        </w:rPr>
        <w:t>Левенчук</w:t>
      </w:r>
      <w:proofErr w:type="spellEnd"/>
      <w:r>
        <w:rPr>
          <w:rFonts w:eastAsia="Times New Roman"/>
        </w:rPr>
        <w:t>, – сегодня наступило время, когда уже вся система профессионального разделения труда как таковая нуждается в существенной корректировке, вплоть до пересмотра содержания самого термина «профессия» [6].</w:t>
      </w:r>
    </w:p>
    <w:p w:rsidR="00105F13" w:rsidRDefault="00105F13" w:rsidP="00105F13">
      <w:pPr>
        <w:spacing w:line="1" w:lineRule="exact"/>
        <w:rPr>
          <w:sz w:val="20"/>
          <w:szCs w:val="20"/>
        </w:rPr>
      </w:pPr>
    </w:p>
    <w:p w:rsidR="00105F13" w:rsidRDefault="00105F13" w:rsidP="00105F13">
      <w:pPr>
        <w:spacing w:line="254" w:lineRule="auto"/>
        <w:ind w:left="6" w:firstLine="397"/>
        <w:jc w:val="both"/>
        <w:rPr>
          <w:sz w:val="20"/>
          <w:szCs w:val="20"/>
        </w:rPr>
      </w:pPr>
      <w:r>
        <w:rPr>
          <w:rFonts w:eastAsia="Times New Roman"/>
          <w:color w:val="222222"/>
        </w:rPr>
        <w:t>Не подвергая сомнению компетентность с</w:t>
      </w:r>
      <w:r>
        <w:rPr>
          <w:rFonts w:eastAsia="Times New Roman"/>
          <w:color w:val="000000"/>
        </w:rPr>
        <w:t>тоящего у истоков создания российского рынка</w:t>
      </w:r>
      <w:r>
        <w:rPr>
          <w:rFonts w:eastAsia="Times New Roman"/>
          <w:color w:val="222222"/>
        </w:rPr>
        <w:t xml:space="preserve"> </w:t>
      </w:r>
      <w:r>
        <w:rPr>
          <w:rFonts w:eastAsia="Times New Roman"/>
          <w:color w:val="000000"/>
        </w:rPr>
        <w:t xml:space="preserve">ценных бумаг </w:t>
      </w:r>
      <w:r>
        <w:rPr>
          <w:rFonts w:eastAsia="Times New Roman"/>
          <w:color w:val="222222"/>
        </w:rPr>
        <w:t>специалиста, все-таки позволим выразить по данному вопросу и свою точку зрения:</w:t>
      </w:r>
      <w:r>
        <w:rPr>
          <w:rFonts w:eastAsia="Times New Roman"/>
          <w:color w:val="000000"/>
        </w:rPr>
        <w:t xml:space="preserve"> </w:t>
      </w:r>
      <w:r>
        <w:rPr>
          <w:rFonts w:eastAsia="Times New Roman"/>
          <w:color w:val="222222"/>
        </w:rPr>
        <w:t xml:space="preserve">от </w:t>
      </w:r>
      <w:r>
        <w:rPr>
          <w:rFonts w:eastAsia="Times New Roman"/>
          <w:color w:val="000000"/>
        </w:rPr>
        <w:t>многого в нашей стране мы в последнее время отказывались, что, мягко говоря, не всегда и не</w:t>
      </w:r>
      <w:r>
        <w:rPr>
          <w:rFonts w:eastAsia="Times New Roman"/>
          <w:color w:val="222222"/>
        </w:rPr>
        <w:t xml:space="preserve"> </w:t>
      </w:r>
      <w:r>
        <w:rPr>
          <w:rFonts w:eastAsia="Times New Roman"/>
          <w:color w:val="000000"/>
        </w:rPr>
        <w:t>во всем приводило к анонсируемому результату.</w:t>
      </w:r>
    </w:p>
    <w:p w:rsidR="00105F13" w:rsidRDefault="00105F13" w:rsidP="00105F13">
      <w:pPr>
        <w:spacing w:line="1" w:lineRule="exact"/>
        <w:rPr>
          <w:sz w:val="20"/>
          <w:szCs w:val="20"/>
        </w:rPr>
      </w:pPr>
    </w:p>
    <w:p w:rsidR="00105F13" w:rsidRDefault="00105F13" w:rsidP="00105F13">
      <w:pPr>
        <w:spacing w:line="254" w:lineRule="auto"/>
        <w:ind w:left="6" w:firstLine="397"/>
        <w:jc w:val="both"/>
        <w:rPr>
          <w:sz w:val="20"/>
          <w:szCs w:val="20"/>
        </w:rPr>
      </w:pPr>
      <w:r>
        <w:rPr>
          <w:rFonts w:eastAsia="Times New Roman"/>
        </w:rPr>
        <w:t>Итак, в первую очередь, проанализируем основания, согласно которым сегодня, с точки зрения автора упомянутой выше теории, на повестке дня стоит достаточно принципиальный вопрос так называемого «заката профессий». В традиционной причинно-следственной логике доктор физико-математических наук А. И. </w:t>
      </w:r>
      <w:proofErr w:type="spellStart"/>
      <w:r>
        <w:rPr>
          <w:rFonts w:eastAsia="Times New Roman"/>
        </w:rPr>
        <w:t>Левенчук</w:t>
      </w:r>
      <w:proofErr w:type="spellEnd"/>
      <w:r>
        <w:rPr>
          <w:rFonts w:eastAsia="Times New Roman"/>
        </w:rPr>
        <w:t xml:space="preserve"> рассматривает в этой связи сразу несколько доводов.</w:t>
      </w:r>
    </w:p>
    <w:p w:rsidR="00105F13" w:rsidRDefault="00105F13" w:rsidP="00105F13">
      <w:pPr>
        <w:spacing w:line="1" w:lineRule="exact"/>
        <w:rPr>
          <w:sz w:val="20"/>
          <w:szCs w:val="20"/>
        </w:rPr>
      </w:pPr>
    </w:p>
    <w:p w:rsidR="00105F13" w:rsidRDefault="00105F13" w:rsidP="00105F13">
      <w:pPr>
        <w:spacing w:line="254" w:lineRule="auto"/>
        <w:ind w:left="6" w:firstLine="397"/>
        <w:jc w:val="both"/>
        <w:rPr>
          <w:sz w:val="20"/>
          <w:szCs w:val="20"/>
        </w:rPr>
      </w:pPr>
      <w:r>
        <w:rPr>
          <w:rFonts w:eastAsia="Times New Roman"/>
        </w:rPr>
        <w:t>Во-первых, утверждается, что классификация профессий и профориентация вкупе являются достоянием славного пролетарского прошлого нашей страны, когда ту либо иную профессию люди получали целенаправленно и работали по ней всю свою жизнь, то есть это в нашем прошлом профессии существовали десятки лет и этого тогда было достаточно, чтобы говорить о профессии как о стабильном профессиональном занятии определенного человека.</w:t>
      </w:r>
    </w:p>
    <w:p w:rsidR="00105F13" w:rsidRDefault="00105F13" w:rsidP="00105F13">
      <w:pPr>
        <w:spacing w:line="1" w:lineRule="exact"/>
        <w:rPr>
          <w:sz w:val="20"/>
          <w:szCs w:val="20"/>
        </w:rPr>
      </w:pPr>
    </w:p>
    <w:p w:rsidR="00105F13" w:rsidRDefault="00105F13" w:rsidP="00105F13">
      <w:pPr>
        <w:ind w:left="406"/>
        <w:rPr>
          <w:sz w:val="20"/>
          <w:szCs w:val="20"/>
        </w:rPr>
      </w:pPr>
      <w:r>
        <w:rPr>
          <w:rFonts w:eastAsia="Times New Roman"/>
        </w:rPr>
        <w:t>Во-вторых, автор считает, что сегодняшний работодатель по вполне объективным причинам</w:t>
      </w:r>
    </w:p>
    <w:p w:rsidR="00105F13" w:rsidRDefault="00105F13" w:rsidP="00105F13">
      <w:pPr>
        <w:spacing w:line="15" w:lineRule="exact"/>
        <w:rPr>
          <w:sz w:val="20"/>
          <w:szCs w:val="20"/>
        </w:rPr>
      </w:pPr>
    </w:p>
    <w:p w:rsidR="00105F13" w:rsidRDefault="00105F13" w:rsidP="00105F13">
      <w:pPr>
        <w:numPr>
          <w:ilvl w:val="0"/>
          <w:numId w:val="2"/>
        </w:numPr>
        <w:tabs>
          <w:tab w:val="left" w:pos="177"/>
        </w:tabs>
        <w:spacing w:line="254" w:lineRule="auto"/>
        <w:ind w:left="6" w:hanging="6"/>
        <w:jc w:val="both"/>
        <w:rPr>
          <w:rFonts w:eastAsia="Times New Roman"/>
        </w:rPr>
      </w:pPr>
      <w:r>
        <w:rPr>
          <w:rFonts w:eastAsia="Times New Roman"/>
        </w:rPr>
        <w:t>первую очередь ориентирован не на какие бы то ни было профессиональные классификаторы, а на конечный результат своей деятельности и в силу данного обстоятельства все чаще и охотнее берет людей не для определенной профессиональной деятельности, а просто на имеющийся у него фронт работы.</w:t>
      </w:r>
    </w:p>
    <w:p w:rsidR="00105F13" w:rsidRDefault="00105F13" w:rsidP="00105F13">
      <w:pPr>
        <w:spacing w:line="1" w:lineRule="exact"/>
        <w:rPr>
          <w:rFonts w:eastAsia="Times New Roman"/>
        </w:rPr>
      </w:pPr>
    </w:p>
    <w:p w:rsidR="00105F13" w:rsidRDefault="00105F13" w:rsidP="00105F13">
      <w:pPr>
        <w:spacing w:line="254" w:lineRule="auto"/>
        <w:ind w:left="6" w:firstLine="397"/>
        <w:jc w:val="both"/>
        <w:rPr>
          <w:rFonts w:eastAsia="Times New Roman"/>
        </w:rPr>
      </w:pPr>
      <w:r>
        <w:rPr>
          <w:rFonts w:eastAsia="Times New Roman"/>
        </w:rPr>
        <w:t>В-третьих, говорится о том, что в существующем мире, когда у каждого человека есть определенные навыки и речь идет просто о разном их «пакетировании» в зависимости от временной потребности, определять профессию как набор навыков является изначально неправильным подходом.</w:t>
      </w:r>
    </w:p>
    <w:p w:rsidR="00105F13" w:rsidRDefault="00105F13" w:rsidP="00105F13">
      <w:pPr>
        <w:spacing w:line="1" w:lineRule="exact"/>
        <w:rPr>
          <w:rFonts w:eastAsia="Times New Roman"/>
        </w:rPr>
      </w:pPr>
    </w:p>
    <w:p w:rsidR="00105F13" w:rsidRDefault="00105F13" w:rsidP="00105F13">
      <w:pPr>
        <w:spacing w:line="254" w:lineRule="auto"/>
        <w:ind w:left="6" w:firstLine="397"/>
        <w:jc w:val="both"/>
        <w:rPr>
          <w:rFonts w:eastAsia="Times New Roman"/>
        </w:rPr>
      </w:pPr>
      <w:r>
        <w:rPr>
          <w:rFonts w:eastAsia="Times New Roman"/>
        </w:rPr>
        <w:t>Завершает А. И. </w:t>
      </w:r>
      <w:proofErr w:type="spellStart"/>
      <w:r>
        <w:rPr>
          <w:rFonts w:eastAsia="Times New Roman"/>
        </w:rPr>
        <w:t>Левенчук</w:t>
      </w:r>
      <w:proofErr w:type="spellEnd"/>
      <w:r>
        <w:rPr>
          <w:rFonts w:eastAsia="Times New Roman"/>
        </w:rPr>
        <w:t xml:space="preserve"> следующей фразой: «Я не знаю, как их [профессии] использовать. Я не знаю, кому это надо, кроме каких-то людей, которые получают государственные гранты, делают исследовательские программы; это далекие от жизни в XXI веке люди. А ведь мы прожили 15% от XXI века, это немало» [6].</w:t>
      </w:r>
    </w:p>
    <w:p w:rsidR="00105F13" w:rsidRDefault="00105F13" w:rsidP="00105F13">
      <w:pPr>
        <w:spacing w:line="1" w:lineRule="exact"/>
        <w:rPr>
          <w:rFonts w:eastAsia="Times New Roman"/>
        </w:rPr>
      </w:pPr>
    </w:p>
    <w:p w:rsidR="00105F13" w:rsidRDefault="00105F13" w:rsidP="00105F13">
      <w:pPr>
        <w:spacing w:line="254" w:lineRule="auto"/>
        <w:ind w:left="6" w:firstLine="397"/>
        <w:jc w:val="both"/>
        <w:rPr>
          <w:rFonts w:eastAsia="Times New Roman"/>
        </w:rPr>
      </w:pPr>
      <w:r>
        <w:rPr>
          <w:rFonts w:eastAsia="Times New Roman"/>
        </w:rPr>
        <w:t>Трудно не согласиться с тем, что современный работодатель, планируя и организуя свое дело, вряд ли в самую первую очередь ориентируется на существующие профессиональные классификаторы. Очевидно и то, что, скорее всего, он просто использует их при формировании штата, распределении должностных полномочий и зон ответственности своих сотрудников как некую узаконенную формальность, но как менеджер он, конечно же, должен использовать каждого сотрудника максимально активно.</w:t>
      </w:r>
    </w:p>
    <w:p w:rsidR="00105F13" w:rsidRDefault="00105F13" w:rsidP="00105F13">
      <w:pPr>
        <w:spacing w:line="1" w:lineRule="exact"/>
        <w:rPr>
          <w:rFonts w:eastAsia="Times New Roman"/>
        </w:rPr>
      </w:pPr>
    </w:p>
    <w:p w:rsidR="00105F13" w:rsidRDefault="00105F13" w:rsidP="00105F13">
      <w:pPr>
        <w:spacing w:line="254" w:lineRule="auto"/>
        <w:ind w:left="6" w:firstLine="397"/>
        <w:jc w:val="both"/>
        <w:rPr>
          <w:rFonts w:eastAsia="Times New Roman"/>
        </w:rPr>
      </w:pPr>
      <w:r>
        <w:rPr>
          <w:rFonts w:eastAsia="Times New Roman"/>
        </w:rPr>
        <w:t>Собственно говоря, в этом и заключается основная суть рассматриваемого вопроса: сегодняшняя должностная инструкция работника описывает его функции и соответствующие требования к набору профессиональных навыков и умений строго «от и до», но жизнь диктует свое (создаются ситуации, возникает потребность), и компетентность работника требует расширения, а следовательно, и оговоренные при приеме на работу функции перестают сводиться к зафиксированному набору, который определяется сегодня термином «профессия».</w:t>
      </w:r>
    </w:p>
    <w:p w:rsidR="00105F13" w:rsidRDefault="00105F13" w:rsidP="00105F13">
      <w:pPr>
        <w:spacing w:line="1" w:lineRule="exact"/>
        <w:rPr>
          <w:rFonts w:eastAsia="Times New Roman"/>
        </w:rPr>
      </w:pPr>
    </w:p>
    <w:p w:rsidR="00105F13" w:rsidRDefault="00105F13" w:rsidP="00105F13">
      <w:pPr>
        <w:spacing w:line="254" w:lineRule="auto"/>
        <w:ind w:left="6" w:firstLine="397"/>
        <w:jc w:val="both"/>
        <w:rPr>
          <w:rFonts w:eastAsia="Times New Roman"/>
        </w:rPr>
      </w:pPr>
      <w:r>
        <w:rPr>
          <w:rFonts w:eastAsia="Times New Roman"/>
        </w:rPr>
        <w:t xml:space="preserve">Если отталкиваться от реальности, то все это, безусловно, так, и с этим необходимо считаться. Однако основной вопрос, с нашей точки зрения, заключается не в обыденном осознании данного обстоятельства, а в поиске и нахождении оптимального выхода из складывающейся ситуации. Вот господин </w:t>
      </w:r>
      <w:proofErr w:type="spellStart"/>
      <w:r>
        <w:rPr>
          <w:rFonts w:eastAsia="Times New Roman"/>
        </w:rPr>
        <w:t>Левенчук</w:t>
      </w:r>
      <w:proofErr w:type="spellEnd"/>
      <w:r>
        <w:rPr>
          <w:rFonts w:eastAsia="Times New Roman"/>
        </w:rPr>
        <w:t xml:space="preserve"> предлагает с термином «профессия» раз и навсегда расстаться. Ну что ж, наверное, имеет право на существование и такая точка зрения. Но, если уж принимать ее за основу, необходимо рассматривать и прогнозируемые изменения в Трудовом кодексе РФ, и понимание того, как на это отреагируют профсоюзы и другие общественные объединения, предлагать общее видение процессов развития существующих сегодня норм трудовых отношений между работодателем и работниками.</w:t>
      </w:r>
    </w:p>
    <w:p w:rsidR="00105F13" w:rsidRDefault="00105F13" w:rsidP="00105F13">
      <w:pPr>
        <w:spacing w:line="2" w:lineRule="exact"/>
        <w:rPr>
          <w:rFonts w:eastAsia="Times New Roman"/>
        </w:rPr>
      </w:pPr>
    </w:p>
    <w:p w:rsidR="00105F13" w:rsidRDefault="00105F13" w:rsidP="00105F13">
      <w:pPr>
        <w:spacing w:line="259" w:lineRule="auto"/>
        <w:ind w:left="6" w:right="20" w:firstLine="397"/>
        <w:jc w:val="both"/>
        <w:rPr>
          <w:rFonts w:eastAsia="Times New Roman"/>
        </w:rPr>
      </w:pPr>
      <w:r>
        <w:rPr>
          <w:rFonts w:eastAsia="Times New Roman"/>
        </w:rPr>
        <w:t>Авторы данной статьи (из двух располагающихся далеко не по соседству регионов – Свердловской и Ростовской областей) хотели бы обосновать свой взгляд на существующие</w:t>
      </w:r>
    </w:p>
    <w:p w:rsidR="00105F13" w:rsidRDefault="00105F13" w:rsidP="00105F13">
      <w:pPr>
        <w:sectPr w:rsidR="00105F13">
          <w:pgSz w:w="11900" w:h="16838"/>
          <w:pgMar w:top="810" w:right="1126" w:bottom="226" w:left="1134" w:header="0" w:footer="0" w:gutter="0"/>
          <w:cols w:space="720" w:equalWidth="0">
            <w:col w:w="9646"/>
          </w:cols>
        </w:sectPr>
      </w:pPr>
    </w:p>
    <w:p w:rsidR="00105F13" w:rsidRDefault="00105F13" w:rsidP="00105F13">
      <w:pPr>
        <w:spacing w:line="80" w:lineRule="exact"/>
        <w:rPr>
          <w:sz w:val="20"/>
          <w:szCs w:val="20"/>
        </w:rPr>
      </w:pPr>
    </w:p>
    <w:p w:rsidR="00105F13" w:rsidRDefault="00105F13" w:rsidP="00105F13">
      <w:pPr>
        <w:ind w:right="14"/>
        <w:jc w:val="center"/>
        <w:rPr>
          <w:sz w:val="20"/>
          <w:szCs w:val="20"/>
        </w:rPr>
      </w:pPr>
      <w:r>
        <w:rPr>
          <w:rFonts w:eastAsia="Times New Roman"/>
          <w:sz w:val="18"/>
          <w:szCs w:val="18"/>
        </w:rPr>
        <w:t>— 1226 —</w:t>
      </w:r>
    </w:p>
    <w:p w:rsidR="00105F13" w:rsidRDefault="00105F13" w:rsidP="00105F13">
      <w:pPr>
        <w:sectPr w:rsidR="00105F13">
          <w:type w:val="continuous"/>
          <w:pgSz w:w="11900" w:h="16838"/>
          <w:pgMar w:top="810" w:right="1126" w:bottom="226" w:left="1134" w:header="0" w:footer="0" w:gutter="0"/>
          <w:cols w:space="720" w:equalWidth="0">
            <w:col w:w="9646"/>
          </w:cols>
        </w:sectPr>
      </w:pPr>
    </w:p>
    <w:p w:rsidR="00105F13" w:rsidRDefault="00105F13" w:rsidP="00105F13">
      <w:pPr>
        <w:ind w:right="-5"/>
        <w:jc w:val="center"/>
        <w:rPr>
          <w:sz w:val="20"/>
          <w:szCs w:val="20"/>
        </w:rPr>
      </w:pPr>
      <w:r>
        <w:rPr>
          <w:rFonts w:eastAsia="Times New Roman"/>
          <w:b/>
          <w:bCs/>
          <w:sz w:val="16"/>
          <w:szCs w:val="16"/>
        </w:rPr>
        <w:lastRenderedPageBreak/>
        <w:t>Захарченко Л. В., Некрасова Ю. А., Некрасов С. И.</w:t>
      </w:r>
      <w:r>
        <w:rPr>
          <w:rFonts w:eastAsia="Times New Roman"/>
          <w:b/>
          <w:bCs/>
          <w:color w:val="222222"/>
          <w:sz w:val="16"/>
          <w:szCs w:val="16"/>
        </w:rPr>
        <w:t> Отказ от системы профессиональной классификации в аграрной</w:t>
      </w:r>
      <w:r>
        <w:rPr>
          <w:rFonts w:eastAsia="Times New Roman"/>
          <w:b/>
          <w:bCs/>
          <w:sz w:val="18"/>
          <w:szCs w:val="18"/>
        </w:rPr>
        <w:t>...</w:t>
      </w:r>
    </w:p>
    <w:p w:rsidR="00105F13" w:rsidRDefault="00105F13" w:rsidP="00105F13">
      <w:pPr>
        <w:spacing w:line="11" w:lineRule="exact"/>
        <w:rPr>
          <w:sz w:val="20"/>
          <w:szCs w:val="20"/>
        </w:rPr>
      </w:pPr>
    </w:p>
    <w:p w:rsidR="00105F13" w:rsidRPr="003072B6" w:rsidRDefault="00105F13" w:rsidP="00105F13">
      <w:pPr>
        <w:ind w:left="46"/>
        <w:rPr>
          <w:sz w:val="20"/>
          <w:szCs w:val="20"/>
          <w:lang w:val="en-US"/>
        </w:rPr>
      </w:pPr>
      <w:proofErr w:type="spellStart"/>
      <w:r w:rsidRPr="003072B6">
        <w:rPr>
          <w:rFonts w:eastAsia="Times New Roman"/>
          <w:color w:val="212121"/>
          <w:sz w:val="16"/>
          <w:szCs w:val="16"/>
          <w:lang w:val="en-US"/>
        </w:rPr>
        <w:t>Nekrasov</w:t>
      </w:r>
      <w:proofErr w:type="spellEnd"/>
      <w:r w:rsidRPr="003072B6">
        <w:rPr>
          <w:rFonts w:eastAsia="Times New Roman"/>
          <w:color w:val="212121"/>
          <w:sz w:val="16"/>
          <w:szCs w:val="16"/>
          <w:lang w:val="en-US"/>
        </w:rPr>
        <w:t xml:space="preserve">, S.I., </w:t>
      </w:r>
      <w:proofErr w:type="spellStart"/>
      <w:r w:rsidRPr="003072B6">
        <w:rPr>
          <w:rFonts w:eastAsia="Times New Roman"/>
          <w:color w:val="212121"/>
          <w:sz w:val="16"/>
          <w:szCs w:val="16"/>
          <w:lang w:val="en-US"/>
        </w:rPr>
        <w:t>Nekrasova</w:t>
      </w:r>
      <w:proofErr w:type="spellEnd"/>
      <w:r w:rsidRPr="003072B6">
        <w:rPr>
          <w:rFonts w:eastAsia="Times New Roman"/>
          <w:color w:val="212121"/>
          <w:sz w:val="16"/>
          <w:szCs w:val="16"/>
          <w:lang w:val="en-US"/>
        </w:rPr>
        <w:t>, Y.A., Zakharchenko, L.V. Refusal from the system of professional classification in the agrarian sphere: whether...</w:t>
      </w:r>
    </w:p>
    <w:p w:rsidR="00105F13" w:rsidRPr="003072B6" w:rsidRDefault="00105F13" w:rsidP="00105F13">
      <w:pPr>
        <w:spacing w:line="20" w:lineRule="exact"/>
        <w:rPr>
          <w:sz w:val="20"/>
          <w:szCs w:val="20"/>
          <w:lang w:val="en-US"/>
        </w:rPr>
      </w:pPr>
      <w:r>
        <w:rPr>
          <w:noProof/>
          <w:sz w:val="20"/>
          <w:szCs w:val="20"/>
        </w:rPr>
        <mc:AlternateContent>
          <mc:Choice Requires="wps">
            <w:drawing>
              <wp:anchor distT="0" distB="0" distL="114300" distR="114300" simplePos="0" relativeHeight="251662336" behindDoc="1" locked="0" layoutInCell="0" allowOverlap="1" wp14:anchorId="0E3317B6" wp14:editId="59215830">
                <wp:simplePos x="0" y="0"/>
                <wp:positionH relativeFrom="column">
                  <wp:posOffset>0</wp:posOffset>
                </wp:positionH>
                <wp:positionV relativeFrom="paragraph">
                  <wp:posOffset>96520</wp:posOffset>
                </wp:positionV>
                <wp:extent cx="6119495" cy="0"/>
                <wp:effectExtent l="0" t="0" r="0" b="0"/>
                <wp:wrapNone/>
                <wp:docPr id="113" name="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9495" cy="4763"/>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4CFD994F" id="Shape 113"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0,7.6pt" to="481.8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eVuwEAAIMDAAAOAAAAZHJzL2Uyb0RvYy54bWysU8mOEzEQvSPxD5bvpLtnCTNWOnOYIVxG&#10;EGngAype0hbeZJt05+8pO8tMgBPCB8u1+FW9V/biYbKG7GRM2ruedrOWEum4F9pte/r92+rDHSUp&#10;gxNgvJM93ctEH5bv3y3GwOSVH7wRMhIEcYmNoadDzoE1TeKDtJBmPkiHQeWjhYxm3DYiwojo1jRX&#10;bTtvRh9FiJ7LlND7dAjSZcVXSvL8VakkMzE9xd5y3WPdN2Vvlgtg2whh0PzYBvxDFxa0w6JnqCfI&#10;QH5G/QeU1Tz65FWecW8br5TmsnJANl37G5uXAYKsXFCcFM4ypf8Hy7/s1pFogbPrrilxYHFItS4p&#10;DpRnDIlh1qNbx0KQT+4lPHv+I2GsuQgWI4VD2qSiLenIkExV7v1ZbjllwtE577r7m/tbSjjGbj7O&#10;a7kG2OluiCl/lt6Scuip0a6IAQx2zymX6sBOKcWdvNFipY2pRtxuHk0kO8DBr+oqZPDKRZpxZMRG&#10;rm/binwRS28h2rr+BmF1xhdstO3p3TkJ2CBBfHICawLLoM3hjPWNO+p2kKqItvFiv44nPXHStdHj&#10;qyxP6a1db7/+neUvAAAA//8DAFBLAwQUAAYACAAAACEAqerjhdoAAAAGAQAADwAAAGRycy9kb3du&#10;cmV2LnhtbEyPwU7DMAyG70i8Q2QkbixliHXrmk4IiQMSElA4cMxarykkTkmytrw9Rhzg6P+3Pn8u&#10;d7OzYsQQe08KLhcZCKTGtz11Cl5f7i7WIGLS1GrrCRV8YYRddXpS6qL1Ez3jWKdOMIRioRWYlIZC&#10;ytgYdDou/IDE3cEHpxOPoZNt0BPDnZXLLFtJp3viC0YPeGuw+aiPjimUfx5mG96eHh/Mup7e8X7M&#10;Uanzs/lmCyLhnP6W4Uef1aFip70/UhuFVcCPJE6vlyC43ayuchD730BWpfyvX30DAAD//wMAUEsB&#10;Ai0AFAAGAAgAAAAhALaDOJL+AAAA4QEAABMAAAAAAAAAAAAAAAAAAAAAAFtDb250ZW50X1R5cGVz&#10;XS54bWxQSwECLQAUAAYACAAAACEAOP0h/9YAAACUAQAACwAAAAAAAAAAAAAAAAAvAQAAX3JlbHMv&#10;LnJlbHNQSwECLQAUAAYACAAAACEAQf4HlbsBAACDAwAADgAAAAAAAAAAAAAAAAAuAgAAZHJzL2Uy&#10;b0RvYy54bWxQSwECLQAUAAYACAAAACEAqerjhdoAAAAGAQAADwAAAAAAAAAAAAAAAAAVBAAAZHJz&#10;L2Rvd25yZXYueG1sUEsFBgAAAAAEAAQA8wAAABwFAAAAAA==&#10;" o:allowincell="f" filled="t" strokeweight=".5pt">
                <v:stroke joinstyle="miter"/>
                <o:lock v:ext="edit" shapetype="f"/>
              </v:line>
            </w:pict>
          </mc:Fallback>
        </mc:AlternateContent>
      </w:r>
    </w:p>
    <w:p w:rsidR="00105F13" w:rsidRPr="003072B6" w:rsidRDefault="00105F13" w:rsidP="00105F13">
      <w:pPr>
        <w:spacing w:line="276" w:lineRule="exact"/>
        <w:rPr>
          <w:sz w:val="20"/>
          <w:szCs w:val="20"/>
          <w:lang w:val="en-US"/>
        </w:rPr>
      </w:pPr>
    </w:p>
    <w:p w:rsidR="00105F13" w:rsidRDefault="00105F13" w:rsidP="00105F13">
      <w:pPr>
        <w:numPr>
          <w:ilvl w:val="0"/>
          <w:numId w:val="3"/>
        </w:numPr>
        <w:tabs>
          <w:tab w:val="left" w:pos="191"/>
        </w:tabs>
        <w:spacing w:line="254" w:lineRule="auto"/>
        <w:ind w:left="6" w:hanging="6"/>
        <w:jc w:val="both"/>
        <w:rPr>
          <w:rFonts w:eastAsia="Times New Roman"/>
        </w:rPr>
      </w:pPr>
      <w:r>
        <w:rPr>
          <w:rFonts w:eastAsia="Times New Roman"/>
        </w:rPr>
        <w:t>настоящее время в сфере профессиональной классификации проблемы, поскольку таковые тесным образом связаны с их собственной профессионально-педагогической деятельностью. И если уж говорить о современной трактовке термина «профессия», то без определенной ревизии взглядов на роль и место в данном процессе системы профессионального образования, безусловно, не обойтись. Каким образом она будет развиваться? Как в самом ближайшем будущем должны быть (и как будут?) связаны между собой образовательные стандарты и их профессиональные аналоги?</w:t>
      </w:r>
    </w:p>
    <w:p w:rsidR="00105F13" w:rsidRDefault="00105F13" w:rsidP="00105F13">
      <w:pPr>
        <w:spacing w:line="1" w:lineRule="exact"/>
        <w:rPr>
          <w:rFonts w:eastAsia="Times New Roman"/>
        </w:rPr>
      </w:pPr>
    </w:p>
    <w:p w:rsidR="00105F13" w:rsidRDefault="00105F13" w:rsidP="00105F13">
      <w:pPr>
        <w:numPr>
          <w:ilvl w:val="1"/>
          <w:numId w:val="3"/>
        </w:numPr>
        <w:tabs>
          <w:tab w:val="left" w:pos="638"/>
        </w:tabs>
        <w:spacing w:line="255" w:lineRule="auto"/>
        <w:ind w:left="6" w:firstLine="391"/>
        <w:jc w:val="both"/>
        <w:rPr>
          <w:rFonts w:eastAsia="Times New Roman"/>
        </w:rPr>
      </w:pPr>
      <w:r>
        <w:rPr>
          <w:rFonts w:eastAsia="Times New Roman"/>
        </w:rPr>
        <w:t>настоящее время мы наблюдаем настоящий бум в сфере стандартизации требований к профессиональной деятельности в различных отраслях экономики. В 2012 г. перед Правительством РФ была поставлена конкретная задача по разработке и утверждению к 2015 г. не менее 800 профессиональных стандартов. Принятие Национального плана развития профессиональных стандартов определено майскими указами Президента РФ, основной целью которых продекларировано создание прочной экономической базы социального развития нашего общества [7].</w:t>
      </w:r>
    </w:p>
    <w:p w:rsidR="00105F13" w:rsidRDefault="00105F13" w:rsidP="00105F13">
      <w:pPr>
        <w:spacing w:line="263" w:lineRule="exact"/>
        <w:rPr>
          <w:rFonts w:eastAsia="Times New Roman"/>
        </w:rPr>
      </w:pPr>
    </w:p>
    <w:p w:rsidR="00105F13" w:rsidRDefault="00105F13" w:rsidP="00105F13">
      <w:pPr>
        <w:spacing w:line="254" w:lineRule="auto"/>
        <w:ind w:left="6" w:firstLine="397"/>
        <w:jc w:val="both"/>
        <w:rPr>
          <w:rFonts w:eastAsia="Times New Roman"/>
        </w:rPr>
      </w:pPr>
      <w:r>
        <w:rPr>
          <w:rFonts w:eastAsia="Times New Roman"/>
        </w:rPr>
        <w:t>Согласно ст. 195.1 Трудового кодекса РФ профессиональный стандарт является «характеристикой квалификации, необходимой работнику для осуществления определенного вида профессиональной деятельности»; под квалификацией, в свою очередь, понимается «уровень знаний, умений, профессиональных навыков и опыта работы человека» [8].</w:t>
      </w:r>
    </w:p>
    <w:p w:rsidR="00105F13" w:rsidRDefault="00105F13" w:rsidP="00105F13">
      <w:pPr>
        <w:spacing w:line="1" w:lineRule="exact"/>
        <w:rPr>
          <w:rFonts w:eastAsia="Times New Roman"/>
        </w:rPr>
      </w:pPr>
    </w:p>
    <w:p w:rsidR="00105F13" w:rsidRDefault="00105F13" w:rsidP="00105F13">
      <w:pPr>
        <w:spacing w:line="254" w:lineRule="auto"/>
        <w:ind w:left="6" w:firstLine="397"/>
        <w:jc w:val="both"/>
        <w:rPr>
          <w:rFonts w:eastAsia="Times New Roman"/>
        </w:rPr>
      </w:pPr>
      <w:r>
        <w:rPr>
          <w:rFonts w:eastAsia="Times New Roman"/>
        </w:rPr>
        <w:t>Можно до бесконечности задаваться вопросом о целесообразности разработки профессиональных стандартов в условиях, когда самим профессиям (специальностям) грозит так называемый «закат», но то, что с рождением этих стандартов не все гладко, – это факт. И, с нашей точки зрения, необходимо сделать вывод, принять взвешенное и однозначное решение, ответить на вопрос: а есть ли у данного процесса четкая и адекватная перспектива?</w:t>
      </w:r>
    </w:p>
    <w:p w:rsidR="00105F13" w:rsidRDefault="00105F13" w:rsidP="00105F13">
      <w:pPr>
        <w:spacing w:line="1" w:lineRule="exact"/>
        <w:rPr>
          <w:rFonts w:eastAsia="Times New Roman"/>
        </w:rPr>
      </w:pPr>
    </w:p>
    <w:p w:rsidR="00105F13" w:rsidRDefault="00105F13" w:rsidP="00105F13">
      <w:pPr>
        <w:spacing w:line="254" w:lineRule="auto"/>
        <w:ind w:left="6" w:firstLine="397"/>
        <w:jc w:val="both"/>
        <w:rPr>
          <w:rFonts w:eastAsia="Times New Roman"/>
        </w:rPr>
      </w:pPr>
      <w:r>
        <w:rPr>
          <w:rFonts w:eastAsia="Times New Roman"/>
        </w:rPr>
        <w:t>Дело в том, что по состоянию на сегодняшний день получается какой-то своеобразный заколдованный круг: а) работодатель формулирует в своем профессиональном стандарте требования к квалификации нужного ему работника; б) система образования, учитывая эти требования, «рождает» соответствующий образовательный стандарт по профессии (специальности); в) к окончанию периода обучения студента в колледже или вузе (с учетом пунктов «а» и «б» это произойдет через 5–6 лет как минимум) все сталкиваются с тем, что на производстве произошли глобальные изменения и профессиональный стандарт серьезно изменен (дополнен, усовершенствован и т. п.).</w:t>
      </w:r>
    </w:p>
    <w:p w:rsidR="00105F13" w:rsidRDefault="00105F13" w:rsidP="00105F13">
      <w:pPr>
        <w:spacing w:line="2" w:lineRule="exact"/>
        <w:rPr>
          <w:rFonts w:eastAsia="Times New Roman"/>
        </w:rPr>
      </w:pPr>
    </w:p>
    <w:p w:rsidR="00105F13" w:rsidRDefault="00105F13" w:rsidP="00105F13">
      <w:pPr>
        <w:numPr>
          <w:ilvl w:val="1"/>
          <w:numId w:val="3"/>
        </w:numPr>
        <w:tabs>
          <w:tab w:val="left" w:pos="599"/>
        </w:tabs>
        <w:spacing w:line="254" w:lineRule="auto"/>
        <w:ind w:left="6" w:firstLine="391"/>
        <w:jc w:val="both"/>
        <w:rPr>
          <w:rFonts w:eastAsia="Times New Roman"/>
        </w:rPr>
      </w:pPr>
      <w:r>
        <w:rPr>
          <w:rFonts w:eastAsia="Times New Roman"/>
        </w:rPr>
        <w:t>данном контексте сама попытка А. И. </w:t>
      </w:r>
      <w:proofErr w:type="spellStart"/>
      <w:r>
        <w:rPr>
          <w:rFonts w:eastAsia="Times New Roman"/>
        </w:rPr>
        <w:t>Левенчука</w:t>
      </w:r>
      <w:proofErr w:type="spellEnd"/>
      <w:r>
        <w:rPr>
          <w:rFonts w:eastAsia="Times New Roman"/>
        </w:rPr>
        <w:t xml:space="preserve"> разорвать существующий малоэффективный и излишне сложный с большой долей формализма подход к формированию кадрового потенциала нашей экономики, безусловно, является позитивной. Но вот только ли посредством упразднения самого понятия «профессия» можно решить данную проблему?</w:t>
      </w:r>
    </w:p>
    <w:p w:rsidR="00105F13" w:rsidRDefault="00105F13" w:rsidP="00105F13">
      <w:pPr>
        <w:spacing w:line="1" w:lineRule="exact"/>
        <w:rPr>
          <w:rFonts w:eastAsia="Times New Roman"/>
        </w:rPr>
      </w:pPr>
    </w:p>
    <w:p w:rsidR="00105F13" w:rsidRDefault="00105F13" w:rsidP="00105F13">
      <w:pPr>
        <w:spacing w:line="254" w:lineRule="auto"/>
        <w:ind w:left="6" w:firstLine="397"/>
        <w:jc w:val="both"/>
        <w:rPr>
          <w:rFonts w:eastAsia="Times New Roman"/>
        </w:rPr>
      </w:pPr>
      <w:r>
        <w:rPr>
          <w:rFonts w:eastAsia="Times New Roman"/>
        </w:rPr>
        <w:t xml:space="preserve">Полагаем, что реализуемый в настоящее время сценарий решения глобальной задачи (ведь само создание </w:t>
      </w:r>
      <w:proofErr w:type="spellStart"/>
      <w:r>
        <w:rPr>
          <w:rFonts w:eastAsia="Times New Roman"/>
        </w:rPr>
        <w:t>профстандартов</w:t>
      </w:r>
      <w:proofErr w:type="spellEnd"/>
      <w:r>
        <w:rPr>
          <w:rFonts w:eastAsia="Times New Roman"/>
        </w:rPr>
        <w:t xml:space="preserve"> отнюдь не является самоцелью!) по обеспечению наших основных отраслей производства квалифицированными кадрами также может быть достаточно эффективным. Но при одном очень важном условии – он должен быть определенным образом откорректирован на фоне создания единой системы планирования воспроизводства кадрового ресурса для нужд нашей экономики. Это является принципиально важным условием! Не следует излишне уповать на возможность объединения в единое русло двух довольно противоречивых процессов: удовлетворения личных образовательных потребностей гражданина и обеспечения потребностей экономики в квалифицированных специалистах. В идеале все должно сойтись: взгляды людей на характер личной профессиональной деятельности должны соответствовать логике текущего и перспективного развития производства, науки, общества в целом. Но так, к сожалению, происходит далеко не всегда. И если человек не является настолько продвинутым, чтобы инициировать «под себя» (под свою команду) развитие чего-то инновационного, то в той либо иной степени он будет должен ориентироваться и на текущие экономические процессы, и на рынок труда.</w:t>
      </w:r>
    </w:p>
    <w:p w:rsidR="00105F13" w:rsidRDefault="00105F13" w:rsidP="00105F13">
      <w:pPr>
        <w:spacing w:line="271" w:lineRule="exact"/>
        <w:rPr>
          <w:rFonts w:eastAsia="Times New Roman"/>
        </w:rPr>
      </w:pPr>
    </w:p>
    <w:p w:rsidR="00105F13" w:rsidRDefault="00105F13" w:rsidP="00105F13">
      <w:pPr>
        <w:numPr>
          <w:ilvl w:val="1"/>
          <w:numId w:val="3"/>
        </w:numPr>
        <w:tabs>
          <w:tab w:val="left" w:pos="636"/>
        </w:tabs>
        <w:spacing w:line="256" w:lineRule="auto"/>
        <w:ind w:left="6" w:firstLine="391"/>
        <w:jc w:val="both"/>
        <w:rPr>
          <w:rFonts w:eastAsia="Times New Roman"/>
        </w:rPr>
      </w:pPr>
      <w:r>
        <w:rPr>
          <w:rFonts w:eastAsia="Times New Roman"/>
        </w:rPr>
        <w:t>последнее время в обществе довольно часто возникают дискуссии о том, что зря мы когда-то отказались от плановой системы в нашей экономике, и что надо бы вернуть элементы планирования, которые десятилетиями давали стране необходимый результат, были гарантом ее планомерного развития.</w:t>
      </w:r>
    </w:p>
    <w:p w:rsidR="00105F13" w:rsidRDefault="00105F13" w:rsidP="00105F13">
      <w:pPr>
        <w:sectPr w:rsidR="00105F13">
          <w:pgSz w:w="11900" w:h="16838"/>
          <w:pgMar w:top="848" w:right="1126" w:bottom="226" w:left="1134" w:header="0" w:footer="0" w:gutter="0"/>
          <w:cols w:space="720" w:equalWidth="0">
            <w:col w:w="9646"/>
          </w:cols>
        </w:sectPr>
      </w:pPr>
    </w:p>
    <w:p w:rsidR="00105F13" w:rsidRDefault="00105F13" w:rsidP="00105F13">
      <w:pPr>
        <w:spacing w:line="83" w:lineRule="exact"/>
        <w:rPr>
          <w:sz w:val="20"/>
          <w:szCs w:val="20"/>
        </w:rPr>
      </w:pPr>
    </w:p>
    <w:p w:rsidR="00105F13" w:rsidRDefault="00105F13" w:rsidP="00105F13">
      <w:pPr>
        <w:ind w:right="14"/>
        <w:jc w:val="center"/>
        <w:rPr>
          <w:sz w:val="20"/>
          <w:szCs w:val="20"/>
        </w:rPr>
      </w:pPr>
      <w:r>
        <w:rPr>
          <w:rFonts w:eastAsia="Times New Roman"/>
          <w:sz w:val="18"/>
          <w:szCs w:val="18"/>
        </w:rPr>
        <w:t>— 1227 —</w:t>
      </w:r>
    </w:p>
    <w:p w:rsidR="00105F13" w:rsidRDefault="00105F13" w:rsidP="00105F13">
      <w:pPr>
        <w:sectPr w:rsidR="00105F13">
          <w:type w:val="continuous"/>
          <w:pgSz w:w="11900" w:h="16838"/>
          <w:pgMar w:top="848" w:right="1126" w:bottom="226" w:left="1134" w:header="0" w:footer="0" w:gutter="0"/>
          <w:cols w:space="720" w:equalWidth="0">
            <w:col w:w="9646"/>
          </w:cols>
        </w:sectPr>
      </w:pPr>
    </w:p>
    <w:p w:rsidR="00105F13" w:rsidRPr="003072B6" w:rsidRDefault="00105F13" w:rsidP="00105F13">
      <w:pPr>
        <w:tabs>
          <w:tab w:val="left" w:pos="3286"/>
        </w:tabs>
        <w:ind w:left="6"/>
        <w:rPr>
          <w:sz w:val="20"/>
          <w:szCs w:val="20"/>
          <w:lang w:val="en-US"/>
        </w:rPr>
      </w:pPr>
      <w:r>
        <w:rPr>
          <w:rFonts w:eastAsia="Times New Roman"/>
          <w:b/>
          <w:bCs/>
          <w:sz w:val="18"/>
          <w:szCs w:val="18"/>
        </w:rPr>
        <w:lastRenderedPageBreak/>
        <w:t>ISSN 2224-1841 (печатный)</w:t>
      </w:r>
      <w:r>
        <w:rPr>
          <w:sz w:val="20"/>
          <w:szCs w:val="20"/>
        </w:rPr>
        <w:tab/>
      </w:r>
      <w:proofErr w:type="spellStart"/>
      <w:r>
        <w:rPr>
          <w:rFonts w:eastAsia="Times New Roman"/>
          <w:b/>
          <w:bCs/>
          <w:sz w:val="18"/>
          <w:szCs w:val="18"/>
        </w:rPr>
        <w:t>Ïðîôåññèîíàëüíîå</w:t>
      </w:r>
      <w:proofErr w:type="spellEnd"/>
      <w:r>
        <w:rPr>
          <w:rFonts w:eastAsia="Times New Roman"/>
          <w:b/>
          <w:bCs/>
          <w:sz w:val="18"/>
          <w:szCs w:val="18"/>
        </w:rPr>
        <w:t xml:space="preserve"> </w:t>
      </w:r>
      <w:proofErr w:type="spellStart"/>
      <w:r>
        <w:rPr>
          <w:rFonts w:eastAsia="Times New Roman"/>
          <w:b/>
          <w:bCs/>
          <w:sz w:val="18"/>
          <w:szCs w:val="18"/>
        </w:rPr>
        <w:t>îáðàçîâàíèå</w:t>
      </w:r>
      <w:proofErr w:type="spellEnd"/>
      <w:r>
        <w:rPr>
          <w:rFonts w:eastAsia="Times New Roman"/>
          <w:b/>
          <w:bCs/>
          <w:sz w:val="18"/>
          <w:szCs w:val="18"/>
        </w:rPr>
        <w:t xml:space="preserve"> â </w:t>
      </w:r>
      <w:proofErr w:type="spellStart"/>
      <w:r>
        <w:rPr>
          <w:rFonts w:eastAsia="Times New Roman"/>
          <w:b/>
          <w:bCs/>
          <w:sz w:val="18"/>
          <w:szCs w:val="18"/>
        </w:rPr>
        <w:t>ñîâðåìåííîì</w:t>
      </w:r>
      <w:proofErr w:type="spellEnd"/>
      <w:r>
        <w:rPr>
          <w:rFonts w:eastAsia="Times New Roman"/>
          <w:b/>
          <w:bCs/>
          <w:sz w:val="18"/>
          <w:szCs w:val="18"/>
        </w:rPr>
        <w:t xml:space="preserve"> </w:t>
      </w:r>
      <w:proofErr w:type="spellStart"/>
      <w:r>
        <w:rPr>
          <w:rFonts w:eastAsia="Times New Roman"/>
          <w:b/>
          <w:bCs/>
          <w:sz w:val="18"/>
          <w:szCs w:val="18"/>
        </w:rPr>
        <w:t>ìèðå</w:t>
      </w:r>
      <w:proofErr w:type="spellEnd"/>
      <w:r>
        <w:rPr>
          <w:rFonts w:eastAsia="Times New Roman"/>
          <w:b/>
          <w:bCs/>
          <w:sz w:val="18"/>
          <w:szCs w:val="18"/>
        </w:rPr>
        <w:t xml:space="preserve">. </w:t>
      </w:r>
      <w:r w:rsidRPr="003072B6">
        <w:rPr>
          <w:rFonts w:eastAsia="Times New Roman"/>
          <w:b/>
          <w:bCs/>
          <w:sz w:val="18"/>
          <w:szCs w:val="18"/>
          <w:lang w:val="en-US"/>
        </w:rPr>
        <w:t xml:space="preserve">2017. </w:t>
      </w:r>
      <w:r>
        <w:rPr>
          <w:rFonts w:eastAsia="Times New Roman"/>
          <w:b/>
          <w:bCs/>
          <w:sz w:val="18"/>
          <w:szCs w:val="18"/>
        </w:rPr>
        <w:t>Т</w:t>
      </w:r>
      <w:r w:rsidRPr="003072B6">
        <w:rPr>
          <w:rFonts w:eastAsia="Times New Roman"/>
          <w:b/>
          <w:bCs/>
          <w:sz w:val="18"/>
          <w:szCs w:val="18"/>
          <w:lang w:val="en-US"/>
        </w:rPr>
        <w:t>. 7. №3</w:t>
      </w:r>
    </w:p>
    <w:p w:rsidR="00105F13" w:rsidRPr="003072B6" w:rsidRDefault="00105F13" w:rsidP="00105F13">
      <w:pPr>
        <w:spacing w:line="30" w:lineRule="exact"/>
        <w:rPr>
          <w:sz w:val="20"/>
          <w:szCs w:val="20"/>
          <w:lang w:val="en-US"/>
        </w:rPr>
      </w:pPr>
    </w:p>
    <w:p w:rsidR="00105F13" w:rsidRPr="003072B6" w:rsidRDefault="00105F13" w:rsidP="00105F13">
      <w:pPr>
        <w:tabs>
          <w:tab w:val="left" w:pos="4806"/>
        </w:tabs>
        <w:ind w:left="6"/>
        <w:rPr>
          <w:sz w:val="20"/>
          <w:szCs w:val="20"/>
          <w:lang w:val="en-US"/>
        </w:rPr>
      </w:pPr>
      <w:r w:rsidRPr="003072B6">
        <w:rPr>
          <w:rFonts w:eastAsia="Times New Roman"/>
          <w:sz w:val="18"/>
          <w:szCs w:val="18"/>
          <w:lang w:val="en-US"/>
        </w:rPr>
        <w:t>ISSN 2224-1841 (print)</w:t>
      </w:r>
      <w:r w:rsidRPr="003072B6">
        <w:rPr>
          <w:sz w:val="20"/>
          <w:szCs w:val="20"/>
          <w:lang w:val="en-US"/>
        </w:rPr>
        <w:tab/>
      </w:r>
      <w:r w:rsidRPr="003072B6">
        <w:rPr>
          <w:rFonts w:eastAsia="Times New Roman"/>
          <w:sz w:val="18"/>
          <w:szCs w:val="18"/>
          <w:lang w:val="en-US"/>
        </w:rPr>
        <w:t>Professional education in the modern world, 2017, Vol. 7, no. 3</w:t>
      </w:r>
    </w:p>
    <w:p w:rsidR="00105F13" w:rsidRPr="003072B6" w:rsidRDefault="00105F13" w:rsidP="00105F13">
      <w:pPr>
        <w:spacing w:line="20" w:lineRule="exact"/>
        <w:rPr>
          <w:sz w:val="20"/>
          <w:szCs w:val="20"/>
          <w:lang w:val="en-US"/>
        </w:rPr>
      </w:pPr>
      <w:r>
        <w:rPr>
          <w:noProof/>
          <w:sz w:val="20"/>
          <w:szCs w:val="20"/>
        </w:rPr>
        <mc:AlternateContent>
          <mc:Choice Requires="wps">
            <w:drawing>
              <wp:anchor distT="0" distB="0" distL="114300" distR="114300" simplePos="0" relativeHeight="251663360" behindDoc="1" locked="0" layoutInCell="0" allowOverlap="1" wp14:anchorId="6F4116AE" wp14:editId="2F100AF9">
                <wp:simplePos x="0" y="0"/>
                <wp:positionH relativeFrom="column">
                  <wp:posOffset>0</wp:posOffset>
                </wp:positionH>
                <wp:positionV relativeFrom="paragraph">
                  <wp:posOffset>94615</wp:posOffset>
                </wp:positionV>
                <wp:extent cx="6119495" cy="0"/>
                <wp:effectExtent l="0" t="0" r="0" b="0"/>
                <wp:wrapNone/>
                <wp:docPr id="114" name="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9495" cy="4763"/>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365772C0" id="Shape 114"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0,7.45pt" to="481.8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tAGugEAAIMDAAAOAAAAZHJzL2Uyb0RvYy54bWysU8tu2zAQvBfoPxC815ISx00EyzkkdS9B&#10;ayDtB6z5sIjyBZK15L/vkrKduO0pCA+Ednc43Jmllvej0WQvQlTOdrSZ1ZQIyxxXdtfRnz/Wn24p&#10;iQksB+2s6OhBRHq/+vhhOfhWXLneaS4CQRIb28F3tE/Jt1UVWS8MxJnzwmJRumAgYRh2FQ8wILvR&#10;1VVdL6rBBe6DYyJGzD5ORboq/FIKlr5LGUUiuqPYWyp7KPs279VqCe0ugO8VO7YBb+jCgLJ46Znq&#10;ERKQ30H9Q2UUCy46mWbMmcpJqZgoGlBNU/+l5rkHL4oWNCf6s03x/WjZt/0mEMVxds2cEgsGh1Tu&#10;JTmB9gw+toh6sJuQBbLRPvsnx35FrFUXxRxEP8FGGUyGo0IyFrsPZ7vFmAjD5KJp7uZ3N5QwrM0/&#10;L67zdRW0p7M+xPRVOEPyR0e1stkMaGH/FNMEPUFyOjqt+FppXYKw2z7oQPaAg1+XdWS/gGlLBmzk&#10;+qYuzBe1+JqiLut/FEYlfMFamY7enkHQ9gL4F8uxTWgTKD19ozptj75NVmXTto4fNuHkJ0662HB8&#10;lfkpvY7L6Zd/Z/UHAAD//wMAUEsDBBQABgAIAAAAIQAMl8Pe2wAAAAYBAAAPAAAAZHJzL2Rvd25y&#10;ZXYueG1sTI9NT8MwDIbvSPyHyEjcWMqH1q1rOiEkDkhIQOHAMWu8pqNxSpK15d9jxAGOfl/r8eNy&#10;O7tejBhi50nB5SIDgdR401Gr4O31/mIFIiZNRveeUMEXRthWpyelLoyf6AXHOrWCIRQLrcCmNBRS&#10;xsai03HhByTu9j44nXgMrTRBTwx3vbzKsqV0uiO+YPWAdxabj/romEL5537uw/vz06Nd1dMBH8Yc&#10;lTo/m283IBLO6W8ZfvRZHSp22vkjmSh6BfxI4vRmDYLb9fI6B7H7DWRVyv/61TcAAAD//wMAUEsB&#10;Ai0AFAAGAAgAAAAhALaDOJL+AAAA4QEAABMAAAAAAAAAAAAAAAAAAAAAAFtDb250ZW50X1R5cGVz&#10;XS54bWxQSwECLQAUAAYACAAAACEAOP0h/9YAAACUAQAACwAAAAAAAAAAAAAAAAAvAQAAX3JlbHMv&#10;LnJlbHNQSwECLQAUAAYACAAAACEAYLbQBroBAACDAwAADgAAAAAAAAAAAAAAAAAuAgAAZHJzL2Uy&#10;b0RvYy54bWxQSwECLQAUAAYACAAAACEADJfD3tsAAAAGAQAADwAAAAAAAAAAAAAAAAAUBAAAZHJz&#10;L2Rvd25yZXYueG1sUEsFBgAAAAAEAAQA8wAAABwFAAAAAA==&#10;" o:allowincell="f" filled="t" strokeweight=".5pt">
                <v:stroke joinstyle="miter"/>
                <o:lock v:ext="edit" shapetype="f"/>
              </v:line>
            </w:pict>
          </mc:Fallback>
        </mc:AlternateContent>
      </w:r>
    </w:p>
    <w:p w:rsidR="00105F13" w:rsidRPr="003072B6" w:rsidRDefault="00105F13" w:rsidP="00105F13">
      <w:pPr>
        <w:spacing w:line="273" w:lineRule="exact"/>
        <w:rPr>
          <w:sz w:val="20"/>
          <w:szCs w:val="20"/>
          <w:lang w:val="en-US"/>
        </w:rPr>
      </w:pPr>
    </w:p>
    <w:p w:rsidR="00105F13" w:rsidRDefault="00105F13" w:rsidP="00105F13">
      <w:pPr>
        <w:spacing w:line="254" w:lineRule="auto"/>
        <w:ind w:left="6" w:firstLine="397"/>
        <w:jc w:val="both"/>
        <w:rPr>
          <w:sz w:val="20"/>
          <w:szCs w:val="20"/>
        </w:rPr>
      </w:pPr>
      <w:r>
        <w:rPr>
          <w:rFonts w:eastAsia="Times New Roman"/>
        </w:rPr>
        <w:t>По мнению советника Президента РФ С. Ю. Глазьева понятие «планирование» со времен распада СССР было абсолютно незаслуженно табуировано, воспринималось обществом как нечто «маргинальное», так как ассоциировалось с неэффективной советской плановой системой, однако сегодня этот термин как никогда нуждается в глубоком переосмыслении [9].</w:t>
      </w:r>
    </w:p>
    <w:p w:rsidR="00105F13" w:rsidRDefault="00105F13" w:rsidP="00105F13">
      <w:pPr>
        <w:spacing w:line="1" w:lineRule="exact"/>
        <w:rPr>
          <w:sz w:val="20"/>
          <w:szCs w:val="20"/>
        </w:rPr>
      </w:pPr>
    </w:p>
    <w:p w:rsidR="00105F13" w:rsidRDefault="00105F13" w:rsidP="00105F13">
      <w:pPr>
        <w:spacing w:line="254" w:lineRule="auto"/>
        <w:ind w:left="6" w:firstLine="397"/>
        <w:jc w:val="both"/>
        <w:rPr>
          <w:sz w:val="20"/>
          <w:szCs w:val="20"/>
        </w:rPr>
      </w:pPr>
      <w:r>
        <w:rPr>
          <w:rFonts w:eastAsia="Times New Roman"/>
        </w:rPr>
        <w:t>Системность, на наш взгляд, являясь стержнем внутренней взаимосвязи понятий, выступает основной причиной всех наших экономических и научных достижений (к сожалению, во многом прошлых, дважды к сожалению, что этому не дана должная оценка). К системности и планомерной последовательности при организации процессов необходимо подходить гибко, исходя из перманентной связи между теорией и практикой. Бессистемность порождает лишь разрозненное познание о каком-либо объекте. Например, в профессиональном обучении все учебные планы разрабатываются с учетом того, что обучающиеся до конца осознают приобретенные знания как элементы единой целостной системы лишь во время практических занятий, которые являются заключительными стадиями любого цикла, модуля или блока.</w:t>
      </w:r>
    </w:p>
    <w:p w:rsidR="00105F13" w:rsidRDefault="00105F13" w:rsidP="00105F13">
      <w:pPr>
        <w:spacing w:line="254" w:lineRule="auto"/>
        <w:ind w:left="6" w:firstLine="397"/>
        <w:jc w:val="both"/>
        <w:rPr>
          <w:sz w:val="20"/>
          <w:szCs w:val="20"/>
        </w:rPr>
      </w:pPr>
      <w:r>
        <w:rPr>
          <w:rFonts w:eastAsia="Times New Roman"/>
        </w:rPr>
        <w:t>Классификация, может быть, и не совсем нужна, и, конечно, не следует «возводить ее</w:t>
      </w:r>
    </w:p>
    <w:p w:rsidR="00105F13" w:rsidRDefault="00105F13" w:rsidP="00105F13">
      <w:pPr>
        <w:spacing w:line="15" w:lineRule="exact"/>
        <w:jc w:val="both"/>
        <w:rPr>
          <w:sz w:val="20"/>
          <w:szCs w:val="20"/>
        </w:rPr>
      </w:pPr>
    </w:p>
    <w:p w:rsidR="00105F13" w:rsidRDefault="00105F13" w:rsidP="00105F13">
      <w:pPr>
        <w:numPr>
          <w:ilvl w:val="0"/>
          <w:numId w:val="4"/>
        </w:numPr>
        <w:tabs>
          <w:tab w:val="left" w:pos="164"/>
        </w:tabs>
        <w:spacing w:line="254" w:lineRule="auto"/>
        <w:ind w:left="6" w:hanging="6"/>
        <w:jc w:val="both"/>
        <w:rPr>
          <w:rFonts w:eastAsia="Times New Roman"/>
        </w:rPr>
      </w:pPr>
      <w:proofErr w:type="spellStart"/>
      <w:r>
        <w:rPr>
          <w:rFonts w:eastAsia="Times New Roman"/>
        </w:rPr>
        <w:t>абсолют</w:t>
      </w:r>
      <w:proofErr w:type="spellEnd"/>
      <w:r>
        <w:rPr>
          <w:rFonts w:eastAsia="Times New Roman"/>
        </w:rPr>
        <w:t>». Однако и данное утверждение, в свою очередь, не означает, что необходимо отказаться от такого понятия. Классификация зачастую позволяет объединить многое частное во что-то общее, облегчить его понимание, да и человеку присуще все классифицировать, примеров тому масса: от элементарной таблицы умножения и до периодической таблицы Д. И. Менделеева. Конечно, подавляющее большинство классификаторов с течением времени требует пересмотра, корректировки, тем более классификаторы профессий или специальностей.</w:t>
      </w:r>
    </w:p>
    <w:p w:rsidR="00105F13" w:rsidRDefault="00105F13" w:rsidP="00105F13">
      <w:pPr>
        <w:spacing w:line="1" w:lineRule="exact"/>
        <w:jc w:val="both"/>
        <w:rPr>
          <w:rFonts w:eastAsia="Times New Roman"/>
        </w:rPr>
      </w:pPr>
    </w:p>
    <w:p w:rsidR="00105F13" w:rsidRDefault="00105F13" w:rsidP="00105F13">
      <w:pPr>
        <w:spacing w:line="254" w:lineRule="auto"/>
        <w:ind w:left="6" w:firstLine="397"/>
        <w:jc w:val="both"/>
        <w:rPr>
          <w:rFonts w:eastAsia="Times New Roman"/>
        </w:rPr>
      </w:pPr>
      <w:r>
        <w:rPr>
          <w:rFonts w:eastAsia="Times New Roman"/>
        </w:rPr>
        <w:t>Переходя в дальнейшем к достаточно специфической сфере классического профессионального образования (да к тому же еще его конкретной сферы – аграрного образования), хотелось бы сделать некоторые предварительные выводы с целью четкого обозначения нашей позиции по отношению к классификации профессий и их предполагаемому «закату».</w:t>
      </w:r>
    </w:p>
    <w:p w:rsidR="00105F13" w:rsidRDefault="00105F13" w:rsidP="00105F13">
      <w:pPr>
        <w:spacing w:line="1" w:lineRule="exact"/>
        <w:rPr>
          <w:rFonts w:eastAsia="Times New Roman"/>
        </w:rPr>
      </w:pPr>
    </w:p>
    <w:p w:rsidR="00105F13" w:rsidRDefault="00105F13" w:rsidP="00105F13">
      <w:pPr>
        <w:numPr>
          <w:ilvl w:val="1"/>
          <w:numId w:val="4"/>
        </w:numPr>
        <w:tabs>
          <w:tab w:val="left" w:pos="636"/>
        </w:tabs>
        <w:spacing w:line="254" w:lineRule="auto"/>
        <w:ind w:left="6" w:firstLine="391"/>
        <w:jc w:val="both"/>
        <w:rPr>
          <w:rFonts w:eastAsia="Times New Roman"/>
        </w:rPr>
      </w:pPr>
      <w:r>
        <w:rPr>
          <w:rFonts w:eastAsia="Times New Roman"/>
        </w:rPr>
        <w:t xml:space="preserve">Президент </w:t>
      </w:r>
      <w:proofErr w:type="spellStart"/>
      <w:r>
        <w:rPr>
          <w:rFonts w:eastAsia="Times New Roman"/>
        </w:rPr>
        <w:t>TechInvestLab</w:t>
      </w:r>
      <w:proofErr w:type="spellEnd"/>
      <w:r>
        <w:rPr>
          <w:rFonts w:eastAsia="Times New Roman"/>
        </w:rPr>
        <w:t xml:space="preserve"> и прав, и не прав одновременно. Просто занимаясь проблемами системной инженерии и вопросами глобальных отраслевых преобразований, господин </w:t>
      </w:r>
      <w:proofErr w:type="spellStart"/>
      <w:r>
        <w:rPr>
          <w:rFonts w:eastAsia="Times New Roman"/>
        </w:rPr>
        <w:t>Левенчук</w:t>
      </w:r>
      <w:proofErr w:type="spellEnd"/>
      <w:r>
        <w:rPr>
          <w:rFonts w:eastAsia="Times New Roman"/>
        </w:rPr>
        <w:t>, по-видимому, в основном сталкивается со специалистами HR-служб, менеджерами, логистами-аналитиками, программистами и т. д. Однако в нашем мире есть и трактористы, и сварщики, и комбайнеры, овощеводы… Возможно ли, что подходы к обучению данным профессиям, как и динамика развития различных сфер профессиональной деятельности, к которым они относятся, будет просто разная? Мы полагаем¸ что это на самом деле так и что это необходимо учитывать.</w:t>
      </w:r>
    </w:p>
    <w:p w:rsidR="00105F13" w:rsidRDefault="00105F13" w:rsidP="00105F13">
      <w:pPr>
        <w:spacing w:line="1" w:lineRule="exact"/>
        <w:rPr>
          <w:rFonts w:eastAsia="Times New Roman"/>
        </w:rPr>
      </w:pPr>
    </w:p>
    <w:p w:rsidR="00105F13" w:rsidRDefault="00105F13" w:rsidP="00105F13">
      <w:pPr>
        <w:numPr>
          <w:ilvl w:val="1"/>
          <w:numId w:val="4"/>
        </w:numPr>
        <w:tabs>
          <w:tab w:val="left" w:pos="624"/>
        </w:tabs>
        <w:spacing w:line="254" w:lineRule="auto"/>
        <w:ind w:left="6" w:firstLine="391"/>
        <w:jc w:val="both"/>
        <w:rPr>
          <w:rFonts w:eastAsia="Times New Roman"/>
        </w:rPr>
      </w:pPr>
      <w:r>
        <w:rPr>
          <w:rFonts w:eastAsia="Times New Roman"/>
        </w:rPr>
        <w:t>Если обращение к вопросу жизнеспособности термина «профессия» вызвано не банальной потребностью генерирования очередной креативной идеи, а реальной попыткой действительного решения проблемы недостаточной квалификации наших работников (искренне на это надеемся), то очевидно, что в этой связи существуют и иные «узкие места», на которые стоило бы обратить внимание. Как уже отмечалось, в основу подготовки рабочего (специалиста) сегодня закладываются профессиональные стандарты. По своей сути это достаточно верный шаг, но, наверное, было бы целесообразно обратить внимание и на качественную сторону их разработки?</w:t>
      </w:r>
    </w:p>
    <w:p w:rsidR="00105F13" w:rsidRDefault="00105F13" w:rsidP="00105F13">
      <w:pPr>
        <w:spacing w:line="1" w:lineRule="exact"/>
        <w:rPr>
          <w:rFonts w:eastAsia="Times New Roman"/>
        </w:rPr>
      </w:pPr>
    </w:p>
    <w:p w:rsidR="00105F13" w:rsidRDefault="00105F13" w:rsidP="00105F13">
      <w:pPr>
        <w:spacing w:line="254" w:lineRule="auto"/>
        <w:ind w:left="6" w:firstLine="397"/>
        <w:jc w:val="both"/>
        <w:rPr>
          <w:rFonts w:eastAsia="Times New Roman"/>
        </w:rPr>
      </w:pPr>
      <w:r>
        <w:rPr>
          <w:rFonts w:eastAsia="Times New Roman"/>
        </w:rPr>
        <w:t xml:space="preserve">Так, например, профессиональные стандарты по профессиям «слесарь по ремонту сельскохозяйственных машин и оборудования», «тракторист-машинист сельскохозяйственного производства» были в рекордные сроки разработаны Ставропольским государственным аграрным университетом. Первый стандарт – на базе 6 местных организаций, из которых 2 </w:t>
      </w:r>
      <w:proofErr w:type="spellStart"/>
      <w:r>
        <w:rPr>
          <w:rFonts w:eastAsia="Times New Roman"/>
        </w:rPr>
        <w:t>племколхоза</w:t>
      </w:r>
      <w:proofErr w:type="spellEnd"/>
      <w:r>
        <w:rPr>
          <w:rFonts w:eastAsia="Times New Roman"/>
        </w:rPr>
        <w:t>, 1 профсоюзная организация, 1 оптово-розничная компания (?) и только 2 ремонтно-технических предприятия! Второй – практически там же (из восьми участвовавших в процессе организаций-разработчиков 7 представляют Ставропольский край и 1 – Краснодарский край) [10; 11].</w:t>
      </w:r>
    </w:p>
    <w:p w:rsidR="00105F13" w:rsidRDefault="00105F13" w:rsidP="00105F13">
      <w:pPr>
        <w:spacing w:line="1" w:lineRule="exact"/>
        <w:rPr>
          <w:rFonts w:eastAsia="Times New Roman"/>
        </w:rPr>
      </w:pPr>
    </w:p>
    <w:p w:rsidR="00105F13" w:rsidRDefault="00105F13" w:rsidP="00105F13">
      <w:pPr>
        <w:spacing w:line="254" w:lineRule="auto"/>
        <w:ind w:left="6" w:firstLine="397"/>
        <w:jc w:val="both"/>
        <w:rPr>
          <w:rFonts w:eastAsia="Times New Roman"/>
        </w:rPr>
      </w:pPr>
      <w:r>
        <w:rPr>
          <w:rFonts w:eastAsia="Times New Roman"/>
        </w:rPr>
        <w:t>Можно ли угадать, куда их передали после разработки? Правильный ответ: в Министерство труда и социальной защиты России, где в июне и сентябре 2014 г. данные документы, соответственно, и утвердили. Это что, правильный подход? Именно такой сценарий разработки профессиональных стандартов имел в виду наш президент? Такой уверенности лично у нас нет.</w:t>
      </w:r>
    </w:p>
    <w:p w:rsidR="00105F13" w:rsidRDefault="00105F13" w:rsidP="00105F13">
      <w:pPr>
        <w:spacing w:line="1" w:lineRule="exact"/>
        <w:rPr>
          <w:rFonts w:eastAsia="Times New Roman"/>
        </w:rPr>
      </w:pPr>
    </w:p>
    <w:p w:rsidR="00105F13" w:rsidRDefault="00105F13" w:rsidP="00105F13">
      <w:pPr>
        <w:spacing w:line="256" w:lineRule="auto"/>
        <w:ind w:left="6" w:firstLine="397"/>
        <w:jc w:val="both"/>
        <w:rPr>
          <w:rFonts w:eastAsia="Times New Roman"/>
        </w:rPr>
      </w:pPr>
      <w:r>
        <w:rPr>
          <w:rFonts w:eastAsia="Times New Roman"/>
        </w:rPr>
        <w:t>Спрашивается: а как же мнение других субъектов РФ? Какова роль в данном процессе федерального и региональных министерств сельского хозяйства? Где руководители отраслевых союзов (других ведущих сельхозпредприятий отрасли), которые так же будут обязаны ориентироваться на данные профессиональные стандарты?</w:t>
      </w:r>
    </w:p>
    <w:p w:rsidR="00105F13" w:rsidRDefault="00105F13" w:rsidP="00105F13">
      <w:pPr>
        <w:sectPr w:rsidR="00105F13">
          <w:pgSz w:w="11900" w:h="16838"/>
          <w:pgMar w:top="810" w:right="1126" w:bottom="226" w:left="1134" w:header="0" w:footer="0" w:gutter="0"/>
          <w:cols w:space="720" w:equalWidth="0">
            <w:col w:w="9646"/>
          </w:cols>
        </w:sectPr>
      </w:pPr>
    </w:p>
    <w:p w:rsidR="00105F13" w:rsidRDefault="00105F13" w:rsidP="00105F13">
      <w:pPr>
        <w:spacing w:line="83" w:lineRule="exact"/>
        <w:rPr>
          <w:sz w:val="20"/>
          <w:szCs w:val="20"/>
        </w:rPr>
      </w:pPr>
    </w:p>
    <w:p w:rsidR="00105F13" w:rsidRDefault="00105F13" w:rsidP="00105F13">
      <w:pPr>
        <w:ind w:right="14"/>
        <w:jc w:val="center"/>
        <w:rPr>
          <w:sz w:val="20"/>
          <w:szCs w:val="20"/>
        </w:rPr>
      </w:pPr>
      <w:r>
        <w:rPr>
          <w:rFonts w:eastAsia="Times New Roman"/>
          <w:sz w:val="18"/>
          <w:szCs w:val="18"/>
        </w:rPr>
        <w:t>— 1228 —</w:t>
      </w:r>
    </w:p>
    <w:p w:rsidR="00105F13" w:rsidRDefault="00105F13" w:rsidP="00105F13">
      <w:pPr>
        <w:sectPr w:rsidR="00105F13">
          <w:type w:val="continuous"/>
          <w:pgSz w:w="11900" w:h="16838"/>
          <w:pgMar w:top="810" w:right="1126" w:bottom="226" w:left="1134" w:header="0" w:footer="0" w:gutter="0"/>
          <w:cols w:space="720" w:equalWidth="0">
            <w:col w:w="9646"/>
          </w:cols>
        </w:sectPr>
      </w:pPr>
    </w:p>
    <w:p w:rsidR="00105F13" w:rsidRDefault="00105F13" w:rsidP="00105F13">
      <w:pPr>
        <w:ind w:right="-5"/>
        <w:jc w:val="center"/>
        <w:rPr>
          <w:sz w:val="20"/>
          <w:szCs w:val="20"/>
        </w:rPr>
      </w:pPr>
      <w:r>
        <w:rPr>
          <w:rFonts w:eastAsia="Times New Roman"/>
          <w:b/>
          <w:bCs/>
          <w:sz w:val="16"/>
          <w:szCs w:val="16"/>
        </w:rPr>
        <w:lastRenderedPageBreak/>
        <w:t>Захарченко Л. В., Некрасова Ю. А., Некрасов С. И.</w:t>
      </w:r>
      <w:r>
        <w:rPr>
          <w:rFonts w:eastAsia="Times New Roman"/>
          <w:b/>
          <w:bCs/>
          <w:color w:val="222222"/>
          <w:sz w:val="16"/>
          <w:szCs w:val="16"/>
        </w:rPr>
        <w:t> Отказ от системы профессиональной классификации в аграрной</w:t>
      </w:r>
      <w:r>
        <w:rPr>
          <w:rFonts w:eastAsia="Times New Roman"/>
          <w:b/>
          <w:bCs/>
          <w:sz w:val="18"/>
          <w:szCs w:val="18"/>
        </w:rPr>
        <w:t>...</w:t>
      </w:r>
    </w:p>
    <w:p w:rsidR="00105F13" w:rsidRDefault="00105F13" w:rsidP="00105F13">
      <w:pPr>
        <w:spacing w:line="11" w:lineRule="exact"/>
        <w:rPr>
          <w:sz w:val="20"/>
          <w:szCs w:val="20"/>
        </w:rPr>
      </w:pPr>
    </w:p>
    <w:p w:rsidR="00105F13" w:rsidRPr="003072B6" w:rsidRDefault="00105F13" w:rsidP="00105F13">
      <w:pPr>
        <w:ind w:left="46"/>
        <w:rPr>
          <w:sz w:val="20"/>
          <w:szCs w:val="20"/>
          <w:lang w:val="en-US"/>
        </w:rPr>
      </w:pPr>
      <w:proofErr w:type="spellStart"/>
      <w:r w:rsidRPr="003072B6">
        <w:rPr>
          <w:rFonts w:eastAsia="Times New Roman"/>
          <w:color w:val="212121"/>
          <w:sz w:val="16"/>
          <w:szCs w:val="16"/>
          <w:lang w:val="en-US"/>
        </w:rPr>
        <w:t>Nekrasov</w:t>
      </w:r>
      <w:proofErr w:type="spellEnd"/>
      <w:r w:rsidRPr="003072B6">
        <w:rPr>
          <w:rFonts w:eastAsia="Times New Roman"/>
          <w:color w:val="212121"/>
          <w:sz w:val="16"/>
          <w:szCs w:val="16"/>
          <w:lang w:val="en-US"/>
        </w:rPr>
        <w:t xml:space="preserve">, S.I., </w:t>
      </w:r>
      <w:proofErr w:type="spellStart"/>
      <w:r w:rsidRPr="003072B6">
        <w:rPr>
          <w:rFonts w:eastAsia="Times New Roman"/>
          <w:color w:val="212121"/>
          <w:sz w:val="16"/>
          <w:szCs w:val="16"/>
          <w:lang w:val="en-US"/>
        </w:rPr>
        <w:t>Nekrasova</w:t>
      </w:r>
      <w:proofErr w:type="spellEnd"/>
      <w:r w:rsidRPr="003072B6">
        <w:rPr>
          <w:rFonts w:eastAsia="Times New Roman"/>
          <w:color w:val="212121"/>
          <w:sz w:val="16"/>
          <w:szCs w:val="16"/>
          <w:lang w:val="en-US"/>
        </w:rPr>
        <w:t>, Y.A., Zakharchenko, L.V. Refusal from the system of professional classification in the agrarian sphere: whether...</w:t>
      </w:r>
    </w:p>
    <w:p w:rsidR="00105F13" w:rsidRPr="003072B6" w:rsidRDefault="00105F13" w:rsidP="00105F13">
      <w:pPr>
        <w:spacing w:line="20" w:lineRule="exact"/>
        <w:rPr>
          <w:sz w:val="20"/>
          <w:szCs w:val="20"/>
          <w:lang w:val="en-US"/>
        </w:rPr>
      </w:pPr>
      <w:r>
        <w:rPr>
          <w:noProof/>
          <w:sz w:val="20"/>
          <w:szCs w:val="20"/>
        </w:rPr>
        <mc:AlternateContent>
          <mc:Choice Requires="wps">
            <w:drawing>
              <wp:anchor distT="0" distB="0" distL="114300" distR="114300" simplePos="0" relativeHeight="251664384" behindDoc="1" locked="0" layoutInCell="0" allowOverlap="1" wp14:anchorId="1581AC61" wp14:editId="2ABEC860">
                <wp:simplePos x="0" y="0"/>
                <wp:positionH relativeFrom="column">
                  <wp:posOffset>0</wp:posOffset>
                </wp:positionH>
                <wp:positionV relativeFrom="paragraph">
                  <wp:posOffset>96520</wp:posOffset>
                </wp:positionV>
                <wp:extent cx="6119495" cy="0"/>
                <wp:effectExtent l="0" t="0" r="0" b="0"/>
                <wp:wrapNone/>
                <wp:docPr id="115" name="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9495" cy="4763"/>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65DBE429" id="Shape 115"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0,7.6pt" to="481.8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Xz5ugEAAIMDAAAOAAAAZHJzL2Uyb0RvYy54bWysU01v2zAMvQ/YfxB0X2z3I2uNOD20yy7F&#10;FqDbD2AkORamL4hanPz7UXKSNttOw3QQRPLpkXyUFg97a9hORdTedbyZ1ZwpJ7zUbtvx799WH+44&#10;wwROgvFOdfygkD8s379bjKFVV37wRqrIiMRhO4aODymFtqpQDMoCznxQjoK9jxYSmXFbyQgjsVtT&#10;XdX1vBp9lCF6oRDJ+zQF+bLw970S6Wvfo0rMdJxqS2WPZd/kvVouoN1GCIMWxzLgH6qwoB0lPVM9&#10;QQL2M+o/qKwW0aPv00x4W/m+10KVHqibpv6tm5cBgiq9kDgYzjLh/6MVX3bryLSk2TW3nDmwNKSS&#10;l2UHyTMGbAn16NYxNyj27iU8e/EDKVZdBLOBYYLt+2gznDpk+yL34Sy32icmyDlvmvube8oqKHbz&#10;cX6d01XQnu6GiOmz8pblQ8eNdlkMaGH3jGmCniDZjd5oudLGFCNuN48msh3Q4FdlHdkvYMaxkQq5&#10;vq0L80UM31LUZf2NwupEL9ho2/G7MwjaQYH85CSVCW0CbaYzdWfcUbdJqizaxsvDOp70pEkXGY6v&#10;Mj+lt3a5/fp3lr8AAAD//wMAUEsDBBQABgAIAAAAIQCp6uOF2gAAAAYBAAAPAAAAZHJzL2Rvd25y&#10;ZXYueG1sTI/BTsMwDIbvSLxDZCRuLGWIdeuaTgiJAxISUDhwzFqvKSROSbK2vD1GHODo/7c+fy53&#10;s7NixBB7TwouFxkIpMa3PXUKXl/uLtYgYtLUausJFXxhhF11elLqovUTPeNYp04whGKhFZiUhkLK&#10;2Bh0Oi78gMTdwQenE4+hk23QE8OdlcssW0mne+ILRg94a7D5qI+OKZR/HmYb3p4eH8y6nt7xfsxR&#10;qfOz+WYLIuGc/pbhR5/VoWKnvT9SG4VVwI8kTq+XILjdrK5yEPvfQFal/K9ffQMAAP//AwBQSwEC&#10;LQAUAAYACAAAACEAtoM4kv4AAADhAQAAEwAAAAAAAAAAAAAAAAAAAAAAW0NvbnRlbnRfVHlwZXNd&#10;LnhtbFBLAQItABQABgAIAAAAIQA4/SH/1gAAAJQBAAALAAAAAAAAAAAAAAAAAC8BAABfcmVscy8u&#10;cmVsc1BLAQItABQABgAIAAAAIQD2rXz5ugEAAIMDAAAOAAAAAAAAAAAAAAAAAC4CAABkcnMvZTJv&#10;RG9jLnhtbFBLAQItABQABgAIAAAAIQCp6uOF2gAAAAYBAAAPAAAAAAAAAAAAAAAAABQEAABkcnMv&#10;ZG93bnJldi54bWxQSwUGAAAAAAQABADzAAAAGwUAAAAA&#10;" o:allowincell="f" filled="t" strokeweight=".5pt">
                <v:stroke joinstyle="miter"/>
                <o:lock v:ext="edit" shapetype="f"/>
              </v:line>
            </w:pict>
          </mc:Fallback>
        </mc:AlternateContent>
      </w:r>
    </w:p>
    <w:p w:rsidR="00105F13" w:rsidRPr="003072B6" w:rsidRDefault="00105F13" w:rsidP="00105F13">
      <w:pPr>
        <w:spacing w:line="276" w:lineRule="exact"/>
        <w:rPr>
          <w:sz w:val="20"/>
          <w:szCs w:val="20"/>
          <w:lang w:val="en-US"/>
        </w:rPr>
      </w:pPr>
    </w:p>
    <w:p w:rsidR="00105F13" w:rsidRDefault="00105F13" w:rsidP="00105F13">
      <w:pPr>
        <w:spacing w:line="254" w:lineRule="auto"/>
        <w:ind w:left="6" w:firstLine="397"/>
        <w:jc w:val="both"/>
        <w:rPr>
          <w:sz w:val="20"/>
          <w:szCs w:val="20"/>
        </w:rPr>
      </w:pPr>
      <w:r>
        <w:rPr>
          <w:rFonts w:eastAsia="Times New Roman"/>
        </w:rPr>
        <w:t xml:space="preserve">Можно предположить, что более плодотворная работа по доработке </w:t>
      </w:r>
      <w:proofErr w:type="spellStart"/>
      <w:r>
        <w:rPr>
          <w:rFonts w:eastAsia="Times New Roman"/>
        </w:rPr>
        <w:t>профстандартов</w:t>
      </w:r>
      <w:proofErr w:type="spellEnd"/>
      <w:r>
        <w:rPr>
          <w:rFonts w:eastAsia="Times New Roman"/>
        </w:rPr>
        <w:t xml:space="preserve"> начнется позже, когда они будут вступать в свою законную силу и в регионах появятся иные мнения: кого-то что-то будет не совсем устраивать и начнется процесс их ревизии и дополнительного согласования. Но к тому времени на их базе будут разработаны стандарты образовательные и, в свою очередь, произойдет запуск механизма их реализации! И мы снова, скорее всего, получим не совсем тот результат.</w:t>
      </w:r>
    </w:p>
    <w:p w:rsidR="00105F13" w:rsidRDefault="00105F13" w:rsidP="00105F13">
      <w:pPr>
        <w:spacing w:line="2" w:lineRule="exact"/>
        <w:rPr>
          <w:sz w:val="20"/>
          <w:szCs w:val="20"/>
        </w:rPr>
      </w:pPr>
    </w:p>
    <w:p w:rsidR="00105F13" w:rsidRDefault="00105F13" w:rsidP="00105F13">
      <w:pPr>
        <w:numPr>
          <w:ilvl w:val="1"/>
          <w:numId w:val="5"/>
        </w:numPr>
        <w:tabs>
          <w:tab w:val="left" w:pos="658"/>
        </w:tabs>
        <w:spacing w:line="254" w:lineRule="auto"/>
        <w:ind w:left="6" w:firstLine="391"/>
        <w:jc w:val="both"/>
        <w:rPr>
          <w:rFonts w:eastAsia="Times New Roman"/>
        </w:rPr>
      </w:pPr>
      <w:r>
        <w:rPr>
          <w:rFonts w:eastAsia="Times New Roman"/>
        </w:rPr>
        <w:t>При описанном выше отношении к реализации жизнеспособной по своей сути идеи: «профессиональный стандарт» – «образовательный стандарт» – «выпускник вуза (колледжа, техникума), вписывающийся в требования профессионального стандарта», – требуемый результат достигнут не будет. Основные причины этого – большие временные затраты (отсюда и спешка,</w:t>
      </w:r>
    </w:p>
    <w:p w:rsidR="00105F13" w:rsidRDefault="00105F13" w:rsidP="00105F13">
      <w:pPr>
        <w:spacing w:line="1" w:lineRule="exact"/>
        <w:rPr>
          <w:rFonts w:eastAsia="Times New Roman"/>
        </w:rPr>
      </w:pPr>
    </w:p>
    <w:p w:rsidR="00105F13" w:rsidRDefault="00105F13" w:rsidP="00105F13">
      <w:pPr>
        <w:numPr>
          <w:ilvl w:val="0"/>
          <w:numId w:val="5"/>
        </w:numPr>
        <w:tabs>
          <w:tab w:val="left" w:pos="213"/>
        </w:tabs>
        <w:spacing w:line="254" w:lineRule="auto"/>
        <w:ind w:left="6" w:hanging="6"/>
        <w:jc w:val="both"/>
        <w:rPr>
          <w:rFonts w:eastAsia="Times New Roman"/>
        </w:rPr>
      </w:pPr>
      <w:r>
        <w:rPr>
          <w:rFonts w:eastAsia="Times New Roman"/>
        </w:rPr>
        <w:t>многочисленные попытки подмены профессионального образования профессиональным обучением, но это все не решает проблему по существу), а также отсутствие комплексного подхода к разработке профессиональных и образовательных стандартов (в силу этого, а еще точнее</w:t>
      </w:r>
    </w:p>
    <w:p w:rsidR="00105F13" w:rsidRDefault="00105F13" w:rsidP="00105F13">
      <w:pPr>
        <w:spacing w:line="254" w:lineRule="auto"/>
        <w:ind w:left="6" w:right="20"/>
        <w:rPr>
          <w:rFonts w:eastAsia="Times New Roman"/>
        </w:rPr>
      </w:pPr>
      <w:r>
        <w:rPr>
          <w:rFonts w:eastAsia="Times New Roman"/>
        </w:rPr>
        <w:t>– по причине отсутствия взаимопонимания в кругу их авторов все чаще поднимаются вопросы уместности использования корпоративных стандартов).</w:t>
      </w:r>
    </w:p>
    <w:p w:rsidR="00105F13" w:rsidRDefault="00105F13" w:rsidP="00105F13">
      <w:pPr>
        <w:spacing w:line="254" w:lineRule="auto"/>
        <w:ind w:left="6" w:firstLine="397"/>
        <w:jc w:val="both"/>
        <w:rPr>
          <w:rFonts w:eastAsia="Times New Roman"/>
        </w:rPr>
      </w:pPr>
      <w:r>
        <w:rPr>
          <w:rFonts w:eastAsia="Times New Roman"/>
        </w:rPr>
        <w:t>Что же касается непосредственно аграрного сегмента профессионального образования, то авторы данной статьи продолжают придерживаться точки зрения (поскольку видят это своими глазами), согласно которой прием на работу не по профессии, а на конкретный набор практических работ – явление, конечно же, неправильное. В подавляющем большинстве случаев речь идет не о расширении у работника набора компетенций «за пределами» должностной инструкции тракториста, доярки или слесаря, а наоборот, о существенном сужении его полномочий: «управлять трактором такой-то модели», «ремонтировать сельскохозяйственное оборудование» (а если оно не сельскохозяйственное?), «убирать овощи в открытом грунте» и т. д.</w:t>
      </w:r>
    </w:p>
    <w:p w:rsidR="00105F13" w:rsidRDefault="00105F13" w:rsidP="00105F13">
      <w:pPr>
        <w:spacing w:line="2" w:lineRule="exact"/>
        <w:rPr>
          <w:rFonts w:eastAsia="Times New Roman"/>
        </w:rPr>
      </w:pPr>
    </w:p>
    <w:p w:rsidR="00105F13" w:rsidRDefault="00105F13" w:rsidP="00105F13">
      <w:pPr>
        <w:ind w:left="406"/>
        <w:rPr>
          <w:rFonts w:eastAsia="Times New Roman"/>
        </w:rPr>
      </w:pPr>
      <w:r>
        <w:rPr>
          <w:rFonts w:eastAsia="Times New Roman"/>
        </w:rPr>
        <w:t>От таких работников не следует ожидать большой самостоятельности, творческого подхода</w:t>
      </w:r>
    </w:p>
    <w:p w:rsidR="00105F13" w:rsidRDefault="00105F13" w:rsidP="00105F13">
      <w:pPr>
        <w:spacing w:line="15" w:lineRule="exact"/>
        <w:rPr>
          <w:rFonts w:eastAsia="Times New Roman"/>
        </w:rPr>
      </w:pPr>
    </w:p>
    <w:p w:rsidR="00105F13" w:rsidRDefault="00105F13" w:rsidP="00105F13">
      <w:pPr>
        <w:numPr>
          <w:ilvl w:val="0"/>
          <w:numId w:val="5"/>
        </w:numPr>
        <w:tabs>
          <w:tab w:val="left" w:pos="198"/>
        </w:tabs>
        <w:spacing w:line="254" w:lineRule="auto"/>
        <w:ind w:left="6" w:hanging="6"/>
        <w:jc w:val="both"/>
        <w:rPr>
          <w:rFonts w:eastAsia="Times New Roman"/>
        </w:rPr>
      </w:pPr>
      <w:r>
        <w:rPr>
          <w:rFonts w:eastAsia="Times New Roman"/>
        </w:rPr>
        <w:t>высокой производительности труда. Конечно, ограниченный набор навыков и умений можно суметь приобрести, не имея профессии, с целью трудовой деятельности в узкоограниченном месте. Но зачем и кому нужно преследование такой цели? Мы не должны забывать, что устои существующего профессионального образования предполагают не только освоение профессиональных, но и большого количества общих компетенций:</w:t>
      </w:r>
    </w:p>
    <w:p w:rsidR="00105F13" w:rsidRDefault="00105F13" w:rsidP="00105F13">
      <w:pPr>
        <w:spacing w:line="1" w:lineRule="exact"/>
        <w:rPr>
          <w:rFonts w:eastAsia="Times New Roman"/>
        </w:rPr>
      </w:pPr>
    </w:p>
    <w:p w:rsidR="00105F13" w:rsidRDefault="00105F13" w:rsidP="00105F13">
      <w:pPr>
        <w:spacing w:line="254" w:lineRule="auto"/>
        <w:ind w:left="406" w:right="5500"/>
        <w:rPr>
          <w:rFonts w:eastAsia="Times New Roman"/>
        </w:rPr>
      </w:pPr>
      <w:r>
        <w:rPr>
          <w:rFonts w:eastAsia="Times New Roman"/>
        </w:rPr>
        <w:t>–  разностороннее развитие личности; –  конкурентоспособность;</w:t>
      </w:r>
    </w:p>
    <w:p w:rsidR="00105F13" w:rsidRDefault="00105F13" w:rsidP="00105F13">
      <w:pPr>
        <w:spacing w:line="254" w:lineRule="auto"/>
        <w:ind w:left="406" w:right="2500"/>
        <w:jc w:val="both"/>
        <w:rPr>
          <w:rFonts w:eastAsia="Times New Roman"/>
        </w:rPr>
      </w:pPr>
      <w:r>
        <w:rPr>
          <w:rFonts w:eastAsia="Times New Roman"/>
        </w:rPr>
        <w:t>–  умение быстро адаптироваться в условиях нового рабочего места; –  стремление к профессиональному самосовершенствованию и т. д.</w:t>
      </w:r>
    </w:p>
    <w:p w:rsidR="00105F13" w:rsidRDefault="00105F13" w:rsidP="00105F13">
      <w:pPr>
        <w:spacing w:line="255" w:lineRule="auto"/>
        <w:ind w:left="6" w:firstLine="397"/>
        <w:jc w:val="both"/>
        <w:rPr>
          <w:rFonts w:eastAsia="Times New Roman"/>
        </w:rPr>
      </w:pPr>
      <w:r>
        <w:rPr>
          <w:rFonts w:eastAsia="Times New Roman"/>
        </w:rPr>
        <w:t>Умение делать работу качественно неразрывно связано с индивидуальными, творческими способностями человека, с наличием желания выполнять эту работу. Именно поэтому испокон веков существует разделение труда. И в том, что существовали и сейчас еще пока имеются трудовые династии, ничего плохого нет (в том смысле, что сейчас буквально во всем начали искать пресловутую коррупционную составляющую). Наоборот, адекватная передача личного опыта является немаловажным залогом успеха в практически любой сфере профессиональной деятельности.</w:t>
      </w:r>
    </w:p>
    <w:p w:rsidR="00105F13" w:rsidRDefault="00105F13" w:rsidP="00105F13">
      <w:pPr>
        <w:spacing w:line="263" w:lineRule="exact"/>
        <w:rPr>
          <w:rFonts w:eastAsia="Times New Roman"/>
        </w:rPr>
      </w:pPr>
    </w:p>
    <w:p w:rsidR="00105F13" w:rsidRDefault="00105F13" w:rsidP="00105F13">
      <w:pPr>
        <w:spacing w:line="254" w:lineRule="auto"/>
        <w:ind w:left="6" w:firstLine="397"/>
        <w:jc w:val="both"/>
        <w:rPr>
          <w:rFonts w:eastAsia="Times New Roman"/>
        </w:rPr>
      </w:pPr>
      <w:r>
        <w:rPr>
          <w:rFonts w:eastAsia="Times New Roman"/>
        </w:rPr>
        <w:t>Другой вопрос, что сегодня в ряде случаев необоснованно много государственных финансовых средств тратится на подготовку к профессиям с неоправданно большими сроками обучения. Мы в своих статьях об этом неоднократно говорили ранее: не все профессии одинаково сложные</w:t>
      </w:r>
    </w:p>
    <w:p w:rsidR="00105F13" w:rsidRDefault="00105F13" w:rsidP="00105F13">
      <w:pPr>
        <w:numPr>
          <w:ilvl w:val="0"/>
          <w:numId w:val="5"/>
        </w:numPr>
        <w:tabs>
          <w:tab w:val="left" w:pos="186"/>
        </w:tabs>
        <w:ind w:left="186" w:hanging="186"/>
        <w:rPr>
          <w:rFonts w:eastAsia="Times New Roman"/>
        </w:rPr>
      </w:pPr>
      <w:r>
        <w:rPr>
          <w:rFonts w:eastAsia="Times New Roman"/>
        </w:rPr>
        <w:t>стоимость подготовки по ним никак не может быть каким-то образом усреднена [12].</w:t>
      </w:r>
    </w:p>
    <w:p w:rsidR="00105F13" w:rsidRDefault="00105F13" w:rsidP="00105F13">
      <w:pPr>
        <w:spacing w:line="15" w:lineRule="exact"/>
        <w:rPr>
          <w:sz w:val="20"/>
          <w:szCs w:val="20"/>
        </w:rPr>
      </w:pPr>
    </w:p>
    <w:p w:rsidR="00105F13" w:rsidRDefault="00105F13" w:rsidP="00105F13">
      <w:pPr>
        <w:spacing w:line="254" w:lineRule="auto"/>
        <w:ind w:left="6" w:firstLine="397"/>
        <w:jc w:val="both"/>
        <w:rPr>
          <w:sz w:val="20"/>
          <w:szCs w:val="20"/>
        </w:rPr>
      </w:pPr>
      <w:r>
        <w:rPr>
          <w:rFonts w:eastAsia="Times New Roman"/>
        </w:rPr>
        <w:t>Почему сегодня существует проблема профессионального образования? Не только потому, что в образовательных учреждениях плохо поставлен процесс обучения каким-то конкретным дисциплинам. Что такое учебная дисциплина? Она, как правило, предполагает не только теоретические занятия, но и лабораторно-практические уроки, определенную практическую составляющую. Мы уже неоднократно говорили о том, что полноценно освоить практически любую учебную дисциплину в образовательном учреждении сейчас неимоверно трудно, поскольку не разработаны учебники, нет специальных лабораторий для отработки лабораторно-практических занятий и приобретения умений, нет соответствующего оборудования и приспособлений, нет квалифицированных педагогов и т. д. [13]. Здесь и начинается все наши проблемы, которые при</w:t>
      </w:r>
    </w:p>
    <w:p w:rsidR="00105F13" w:rsidRDefault="00105F13" w:rsidP="00105F13">
      <w:pPr>
        <w:sectPr w:rsidR="00105F13">
          <w:pgSz w:w="11900" w:h="16838"/>
          <w:pgMar w:top="848" w:right="1126" w:bottom="226" w:left="1134" w:header="0" w:footer="0" w:gutter="0"/>
          <w:cols w:space="720" w:equalWidth="0">
            <w:col w:w="9646"/>
          </w:cols>
        </w:sectPr>
      </w:pPr>
    </w:p>
    <w:p w:rsidR="00105F13" w:rsidRDefault="00105F13" w:rsidP="00105F13">
      <w:pPr>
        <w:spacing w:line="92" w:lineRule="exact"/>
        <w:rPr>
          <w:sz w:val="20"/>
          <w:szCs w:val="20"/>
        </w:rPr>
      </w:pPr>
    </w:p>
    <w:p w:rsidR="00105F13" w:rsidRDefault="00105F13" w:rsidP="00105F13">
      <w:pPr>
        <w:ind w:right="14"/>
        <w:jc w:val="center"/>
        <w:rPr>
          <w:sz w:val="20"/>
          <w:szCs w:val="20"/>
        </w:rPr>
      </w:pPr>
      <w:r>
        <w:rPr>
          <w:rFonts w:eastAsia="Times New Roman"/>
          <w:sz w:val="18"/>
          <w:szCs w:val="18"/>
        </w:rPr>
        <w:t>— 1229 —</w:t>
      </w:r>
    </w:p>
    <w:p w:rsidR="00105F13" w:rsidRDefault="00105F13" w:rsidP="00105F13">
      <w:pPr>
        <w:sectPr w:rsidR="00105F13">
          <w:type w:val="continuous"/>
          <w:pgSz w:w="11900" w:h="16838"/>
          <w:pgMar w:top="848" w:right="1126" w:bottom="226" w:left="1134" w:header="0" w:footer="0" w:gutter="0"/>
          <w:cols w:space="720" w:equalWidth="0">
            <w:col w:w="9646"/>
          </w:cols>
        </w:sectPr>
      </w:pPr>
    </w:p>
    <w:p w:rsidR="00105F13" w:rsidRPr="003072B6" w:rsidRDefault="00105F13" w:rsidP="00105F13">
      <w:pPr>
        <w:tabs>
          <w:tab w:val="left" w:pos="3286"/>
        </w:tabs>
        <w:ind w:left="6"/>
        <w:rPr>
          <w:sz w:val="20"/>
          <w:szCs w:val="20"/>
          <w:lang w:val="en-US"/>
        </w:rPr>
      </w:pPr>
      <w:r>
        <w:rPr>
          <w:rFonts w:eastAsia="Times New Roman"/>
          <w:b/>
          <w:bCs/>
          <w:sz w:val="18"/>
          <w:szCs w:val="18"/>
        </w:rPr>
        <w:lastRenderedPageBreak/>
        <w:t>ISSN 2224-1841 (печатный)</w:t>
      </w:r>
      <w:r>
        <w:rPr>
          <w:sz w:val="20"/>
          <w:szCs w:val="20"/>
        </w:rPr>
        <w:tab/>
      </w:r>
      <w:proofErr w:type="spellStart"/>
      <w:r>
        <w:rPr>
          <w:rFonts w:eastAsia="Times New Roman"/>
          <w:b/>
          <w:bCs/>
          <w:sz w:val="18"/>
          <w:szCs w:val="18"/>
        </w:rPr>
        <w:t>Ïðîôåññèîíàëüíîå</w:t>
      </w:r>
      <w:proofErr w:type="spellEnd"/>
      <w:r>
        <w:rPr>
          <w:rFonts w:eastAsia="Times New Roman"/>
          <w:b/>
          <w:bCs/>
          <w:sz w:val="18"/>
          <w:szCs w:val="18"/>
        </w:rPr>
        <w:t xml:space="preserve"> </w:t>
      </w:r>
      <w:proofErr w:type="spellStart"/>
      <w:r>
        <w:rPr>
          <w:rFonts w:eastAsia="Times New Roman"/>
          <w:b/>
          <w:bCs/>
          <w:sz w:val="18"/>
          <w:szCs w:val="18"/>
        </w:rPr>
        <w:t>îáðàçîâàíèå</w:t>
      </w:r>
      <w:proofErr w:type="spellEnd"/>
      <w:r>
        <w:rPr>
          <w:rFonts w:eastAsia="Times New Roman"/>
          <w:b/>
          <w:bCs/>
          <w:sz w:val="18"/>
          <w:szCs w:val="18"/>
        </w:rPr>
        <w:t xml:space="preserve"> â </w:t>
      </w:r>
      <w:proofErr w:type="spellStart"/>
      <w:r>
        <w:rPr>
          <w:rFonts w:eastAsia="Times New Roman"/>
          <w:b/>
          <w:bCs/>
          <w:sz w:val="18"/>
          <w:szCs w:val="18"/>
        </w:rPr>
        <w:t>ñîâðåìåííîì</w:t>
      </w:r>
      <w:proofErr w:type="spellEnd"/>
      <w:r>
        <w:rPr>
          <w:rFonts w:eastAsia="Times New Roman"/>
          <w:b/>
          <w:bCs/>
          <w:sz w:val="18"/>
          <w:szCs w:val="18"/>
        </w:rPr>
        <w:t xml:space="preserve"> </w:t>
      </w:r>
      <w:proofErr w:type="spellStart"/>
      <w:r>
        <w:rPr>
          <w:rFonts w:eastAsia="Times New Roman"/>
          <w:b/>
          <w:bCs/>
          <w:sz w:val="18"/>
          <w:szCs w:val="18"/>
        </w:rPr>
        <w:t>ìèðå</w:t>
      </w:r>
      <w:proofErr w:type="spellEnd"/>
      <w:r>
        <w:rPr>
          <w:rFonts w:eastAsia="Times New Roman"/>
          <w:b/>
          <w:bCs/>
          <w:sz w:val="18"/>
          <w:szCs w:val="18"/>
        </w:rPr>
        <w:t xml:space="preserve">. </w:t>
      </w:r>
      <w:r w:rsidRPr="003072B6">
        <w:rPr>
          <w:rFonts w:eastAsia="Times New Roman"/>
          <w:b/>
          <w:bCs/>
          <w:sz w:val="18"/>
          <w:szCs w:val="18"/>
          <w:lang w:val="en-US"/>
        </w:rPr>
        <w:t xml:space="preserve">2017. </w:t>
      </w:r>
      <w:r>
        <w:rPr>
          <w:rFonts w:eastAsia="Times New Roman"/>
          <w:b/>
          <w:bCs/>
          <w:sz w:val="18"/>
          <w:szCs w:val="18"/>
        </w:rPr>
        <w:t>Т</w:t>
      </w:r>
      <w:r w:rsidRPr="003072B6">
        <w:rPr>
          <w:rFonts w:eastAsia="Times New Roman"/>
          <w:b/>
          <w:bCs/>
          <w:sz w:val="18"/>
          <w:szCs w:val="18"/>
          <w:lang w:val="en-US"/>
        </w:rPr>
        <w:t>. 7. №3</w:t>
      </w:r>
    </w:p>
    <w:p w:rsidR="00105F13" w:rsidRPr="003072B6" w:rsidRDefault="00105F13" w:rsidP="00105F13">
      <w:pPr>
        <w:spacing w:line="30" w:lineRule="exact"/>
        <w:rPr>
          <w:sz w:val="20"/>
          <w:szCs w:val="20"/>
          <w:lang w:val="en-US"/>
        </w:rPr>
      </w:pPr>
    </w:p>
    <w:p w:rsidR="00105F13" w:rsidRPr="003072B6" w:rsidRDefault="00105F13" w:rsidP="00105F13">
      <w:pPr>
        <w:tabs>
          <w:tab w:val="left" w:pos="4806"/>
        </w:tabs>
        <w:ind w:left="6"/>
        <w:rPr>
          <w:sz w:val="20"/>
          <w:szCs w:val="20"/>
          <w:lang w:val="en-US"/>
        </w:rPr>
      </w:pPr>
      <w:r w:rsidRPr="003072B6">
        <w:rPr>
          <w:rFonts w:eastAsia="Times New Roman"/>
          <w:sz w:val="18"/>
          <w:szCs w:val="18"/>
          <w:lang w:val="en-US"/>
        </w:rPr>
        <w:t>ISSN 2224-1841 (print)</w:t>
      </w:r>
      <w:r w:rsidRPr="003072B6">
        <w:rPr>
          <w:sz w:val="20"/>
          <w:szCs w:val="20"/>
          <w:lang w:val="en-US"/>
        </w:rPr>
        <w:tab/>
      </w:r>
      <w:r w:rsidRPr="003072B6">
        <w:rPr>
          <w:rFonts w:eastAsia="Times New Roman"/>
          <w:sz w:val="18"/>
          <w:szCs w:val="18"/>
          <w:lang w:val="en-US"/>
        </w:rPr>
        <w:t>Professional education in the modern world, 2017, Vol. 7, no. 3</w:t>
      </w:r>
    </w:p>
    <w:p w:rsidR="00105F13" w:rsidRPr="003072B6" w:rsidRDefault="00105F13" w:rsidP="00105F13">
      <w:pPr>
        <w:spacing w:line="20" w:lineRule="exact"/>
        <w:rPr>
          <w:sz w:val="20"/>
          <w:szCs w:val="20"/>
          <w:lang w:val="en-US"/>
        </w:rPr>
      </w:pPr>
      <w:r>
        <w:rPr>
          <w:noProof/>
          <w:sz w:val="20"/>
          <w:szCs w:val="20"/>
        </w:rPr>
        <mc:AlternateContent>
          <mc:Choice Requires="wps">
            <w:drawing>
              <wp:anchor distT="0" distB="0" distL="114300" distR="114300" simplePos="0" relativeHeight="251665408" behindDoc="1" locked="0" layoutInCell="0" allowOverlap="1" wp14:anchorId="7419DB1F" wp14:editId="1EF822B5">
                <wp:simplePos x="0" y="0"/>
                <wp:positionH relativeFrom="column">
                  <wp:posOffset>0</wp:posOffset>
                </wp:positionH>
                <wp:positionV relativeFrom="paragraph">
                  <wp:posOffset>94615</wp:posOffset>
                </wp:positionV>
                <wp:extent cx="6119495" cy="0"/>
                <wp:effectExtent l="0" t="0" r="0" b="0"/>
                <wp:wrapNone/>
                <wp:docPr id="116" name="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9495" cy="4763"/>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7485F9C1" id="Shape 116"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0,7.45pt" to="481.8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kiugEAAIMDAAAOAAAAZHJzL2Uyb0RvYy54bWysU8tu2zAQvBfoPxC815LycBPBcg5J3UvQ&#10;Gkj7AWuSsojyBS5r2X/fJWU7cdtTUR4I7e5wuDNLLR721rCdiqi963gzqzlTTnip3bbj37+tPtxx&#10;hgmcBOOd6vhBIX9Yvn+3GEOrrvzgjVSREYnDdgwdH1IKbVWhGJQFnPmgHBV7Hy0kCuO2khFGYrem&#10;uqrreTX6KEP0QiFS9mkq8mXh73sl0te+R5WY6Tj1lsoey77Je7VcQLuNEAYtjm3AP3RhQTu69Ez1&#10;BAnYz6j/oLJaRI++TzPhbeX7XgtVNJCapv5NzcsAQRUtZA6Gs034/2jFl906Mi1pds2cMweWhlTu&#10;ZTlB9owBW0I9unXMAsXevYRnL34g1aqLYg4wTLB9H22Gk0K2L3YfznarfWKCkvOmub+5v+VMUO3m&#10;4/w6X1dBezobIqbPyluWPzputMtmQAu7Z0wT9ATJafRGy5U2pgRxu3k0ke2ABr8q68h+ATOOjdTI&#10;9W1dmC9q+JaiLutvFFYnesFG247fnUHQDgrkJyepTWgTaDN9kzrjjr5NVmXTNl4e1vHkJ0262HB8&#10;lfkpvY3L6dd/Z/kLAAD//wMAUEsDBBQABgAIAAAAIQAMl8Pe2wAAAAYBAAAPAAAAZHJzL2Rvd25y&#10;ZXYueG1sTI9NT8MwDIbvSPyHyEjcWMqH1q1rOiEkDkhIQOHAMWu8pqNxSpK15d9jxAGOfl/r8eNy&#10;O7tejBhi50nB5SIDgdR401Gr4O31/mIFIiZNRveeUMEXRthWpyelLoyf6AXHOrWCIRQLrcCmNBRS&#10;xsai03HhByTu9j44nXgMrTRBTwx3vbzKsqV0uiO+YPWAdxabj/romEL5537uw/vz06Nd1dMBH8Yc&#10;lTo/m283IBLO6W8ZfvRZHSp22vkjmSh6BfxI4vRmDYLb9fI6B7H7DWRVyv/61TcAAAD//wMAUEsB&#10;Ai0AFAAGAAgAAAAhALaDOJL+AAAA4QEAABMAAAAAAAAAAAAAAAAAAAAAAFtDb250ZW50X1R5cGVz&#10;XS54bWxQSwECLQAUAAYACAAAACEAOP0h/9YAAACUAQAACwAAAAAAAAAAAAAAAAAvAQAAX3JlbHMv&#10;LnJlbHNQSwECLQAUAAYACAAAACEADYf5IroBAACDAwAADgAAAAAAAAAAAAAAAAAuAgAAZHJzL2Uy&#10;b0RvYy54bWxQSwECLQAUAAYACAAAACEADJfD3tsAAAAGAQAADwAAAAAAAAAAAAAAAAAUBAAAZHJz&#10;L2Rvd25yZXYueG1sUEsFBgAAAAAEAAQA8wAAABwFAAAAAA==&#10;" o:allowincell="f" filled="t" strokeweight=".5pt">
                <v:stroke joinstyle="miter"/>
                <o:lock v:ext="edit" shapetype="f"/>
              </v:line>
            </w:pict>
          </mc:Fallback>
        </mc:AlternateContent>
      </w:r>
    </w:p>
    <w:p w:rsidR="00105F13" w:rsidRPr="003072B6" w:rsidRDefault="00105F13" w:rsidP="00105F13">
      <w:pPr>
        <w:spacing w:line="273" w:lineRule="exact"/>
        <w:rPr>
          <w:sz w:val="20"/>
          <w:szCs w:val="20"/>
          <w:lang w:val="en-US"/>
        </w:rPr>
      </w:pPr>
    </w:p>
    <w:p w:rsidR="00105F13" w:rsidRDefault="00105F13" w:rsidP="00105F13">
      <w:pPr>
        <w:ind w:left="6"/>
        <w:rPr>
          <w:sz w:val="20"/>
          <w:szCs w:val="20"/>
        </w:rPr>
      </w:pPr>
      <w:r>
        <w:rPr>
          <w:rFonts w:eastAsia="Times New Roman"/>
        </w:rPr>
        <w:t>дальнейшем их игнорировании способны привести к «закату профессий»: недостаточность в знаниях</w:t>
      </w:r>
    </w:p>
    <w:p w:rsidR="00105F13" w:rsidRDefault="00105F13" w:rsidP="00105F13">
      <w:pPr>
        <w:spacing w:line="15" w:lineRule="exact"/>
        <w:rPr>
          <w:sz w:val="20"/>
          <w:szCs w:val="20"/>
        </w:rPr>
      </w:pPr>
    </w:p>
    <w:p w:rsidR="00105F13" w:rsidRDefault="00105F13" w:rsidP="00105F13">
      <w:pPr>
        <w:numPr>
          <w:ilvl w:val="0"/>
          <w:numId w:val="6"/>
        </w:numPr>
        <w:tabs>
          <w:tab w:val="left" w:pos="177"/>
        </w:tabs>
        <w:spacing w:line="254" w:lineRule="auto"/>
        <w:ind w:left="6" w:hanging="6"/>
        <w:jc w:val="both"/>
        <w:rPr>
          <w:rFonts w:eastAsia="Times New Roman"/>
        </w:rPr>
      </w:pPr>
      <w:r>
        <w:rPr>
          <w:rFonts w:eastAsia="Times New Roman"/>
        </w:rPr>
        <w:t>умениях приводит к отсутствию фундамента для формирования навыков и практического опыта! Иными словами, перестает работать извечная формула: «практический опыт (профессионализм) = широкие профессиональные знания + умения + навык». И что тогда? Тогда и остается только, что отшлифовать до автоматизма навык «убирать овощи в открытом грунте» и устроится на работу не по профессии, а по конкретной «компетенции»!</w:t>
      </w:r>
    </w:p>
    <w:p w:rsidR="00105F13" w:rsidRDefault="00105F13" w:rsidP="00105F13">
      <w:pPr>
        <w:spacing w:line="1" w:lineRule="exact"/>
        <w:rPr>
          <w:rFonts w:eastAsia="Times New Roman"/>
        </w:rPr>
      </w:pPr>
    </w:p>
    <w:p w:rsidR="00105F13" w:rsidRDefault="00105F13" w:rsidP="00105F13">
      <w:pPr>
        <w:numPr>
          <w:ilvl w:val="1"/>
          <w:numId w:val="6"/>
        </w:numPr>
        <w:tabs>
          <w:tab w:val="left" w:pos="633"/>
        </w:tabs>
        <w:spacing w:line="254" w:lineRule="auto"/>
        <w:ind w:left="6" w:firstLine="391"/>
        <w:jc w:val="both"/>
        <w:rPr>
          <w:rFonts w:eastAsia="Times New Roman"/>
        </w:rPr>
      </w:pPr>
      <w:r>
        <w:rPr>
          <w:rFonts w:eastAsia="Times New Roman"/>
        </w:rPr>
        <w:t>данном случае необходимо сделать еще один промежуточный вывод-умозаключение: у сторонников освоения человеком не профессии, а какого-то набора отдельных навыков, умений (пусть даже компетенций) очень плохо обстоит дело с обоснованием и мотивацией их предложений на научно-теоретическом уровне. Похоже, что они, сами того не замечая, уже «решают проблему по существу», а вместе с тем подавляющая часть общества, к счастью, еще не готова в имеющемся противоречии между формированием в недрах системы образования социально зрелого, разносторонне подготовленного специалиста и человека-робота выбирать второе.</w:t>
      </w:r>
    </w:p>
    <w:p w:rsidR="00105F13" w:rsidRDefault="00105F13" w:rsidP="00105F13">
      <w:pPr>
        <w:spacing w:line="1" w:lineRule="exact"/>
        <w:rPr>
          <w:rFonts w:eastAsia="Times New Roman"/>
        </w:rPr>
      </w:pPr>
    </w:p>
    <w:p w:rsidR="00105F13" w:rsidRDefault="00105F13" w:rsidP="00105F13">
      <w:pPr>
        <w:spacing w:line="254" w:lineRule="auto"/>
        <w:ind w:left="6" w:firstLine="397"/>
        <w:rPr>
          <w:rFonts w:eastAsia="Times New Roman"/>
        </w:rPr>
      </w:pPr>
      <w:r>
        <w:rPr>
          <w:rFonts w:eastAsia="Times New Roman"/>
        </w:rPr>
        <w:t>Вместе с тем следует перечислить и ряд причин, оказывающих сегодня негативное влияние на качество российского профессионального образования.</w:t>
      </w:r>
    </w:p>
    <w:p w:rsidR="00105F13" w:rsidRDefault="00105F13" w:rsidP="00105F13">
      <w:pPr>
        <w:spacing w:line="254" w:lineRule="auto"/>
        <w:ind w:left="6" w:firstLine="397"/>
        <w:jc w:val="both"/>
        <w:rPr>
          <w:rFonts w:eastAsia="Times New Roman"/>
        </w:rPr>
      </w:pPr>
      <w:r>
        <w:rPr>
          <w:rFonts w:eastAsia="Times New Roman"/>
        </w:rPr>
        <w:t>1. В содержании учебных дисциплин достаточно много материала, который не является какой-либо основой для дальнейшего наращивания компетентности студента. Откуда он берется? Порой даже опытные педагоги теряются, размышляя в этой связи о целесообразности своих педагогических усилий.</w:t>
      </w:r>
    </w:p>
    <w:p w:rsidR="00105F13" w:rsidRDefault="00105F13" w:rsidP="00105F13">
      <w:pPr>
        <w:spacing w:line="1" w:lineRule="exact"/>
        <w:rPr>
          <w:rFonts w:eastAsia="Times New Roman"/>
        </w:rPr>
      </w:pPr>
    </w:p>
    <w:p w:rsidR="00105F13" w:rsidRDefault="00105F13" w:rsidP="00105F13">
      <w:pPr>
        <w:spacing w:line="254" w:lineRule="auto"/>
        <w:ind w:left="6" w:firstLine="397"/>
        <w:jc w:val="both"/>
        <w:rPr>
          <w:rFonts w:eastAsia="Times New Roman"/>
        </w:rPr>
      </w:pPr>
      <w:r>
        <w:rPr>
          <w:rFonts w:eastAsia="Times New Roman"/>
        </w:rPr>
        <w:t>2. Проблема отбора содержания учебных дисциплин является проявлением отсутствия системности и преемственности, которые необходимы при разработке стандартов, учебных программ, учебников и пособий.</w:t>
      </w:r>
    </w:p>
    <w:p w:rsidR="00105F13" w:rsidRDefault="00105F13" w:rsidP="00105F13">
      <w:pPr>
        <w:spacing w:line="254" w:lineRule="auto"/>
        <w:ind w:left="6" w:firstLine="397"/>
        <w:jc w:val="both"/>
        <w:rPr>
          <w:rFonts w:eastAsia="Times New Roman"/>
        </w:rPr>
      </w:pPr>
      <w:r>
        <w:rPr>
          <w:rFonts w:eastAsia="Times New Roman"/>
        </w:rPr>
        <w:t>3. Крайне плохая связь (в ряде случаев – ее полное отсутствие) образовательных организаций с базовыми предприятиями, отстраненность последних от участия в подготовке кадров даже для своих собственных нужд.</w:t>
      </w:r>
    </w:p>
    <w:p w:rsidR="00105F13" w:rsidRDefault="00105F13" w:rsidP="00105F13">
      <w:pPr>
        <w:spacing w:line="254" w:lineRule="auto"/>
        <w:ind w:left="6" w:firstLine="397"/>
        <w:jc w:val="both"/>
        <w:rPr>
          <w:rFonts w:eastAsia="Times New Roman"/>
        </w:rPr>
      </w:pPr>
      <w:r>
        <w:rPr>
          <w:rFonts w:eastAsia="Times New Roman"/>
        </w:rPr>
        <w:t>4. Отсутствие налаженной системы подготовки инженерно-педагогических кадров, способных организовывать обучение профессиям (специальностям) как на базе профессиональных образовательных организаций, так и в условиях реального производства.</w:t>
      </w:r>
    </w:p>
    <w:p w:rsidR="00105F13" w:rsidRDefault="00105F13" w:rsidP="00105F13">
      <w:pPr>
        <w:spacing w:line="254" w:lineRule="auto"/>
        <w:ind w:left="6" w:firstLine="397"/>
        <w:jc w:val="both"/>
        <w:rPr>
          <w:rFonts w:eastAsia="Times New Roman"/>
        </w:rPr>
      </w:pPr>
      <w:r>
        <w:rPr>
          <w:rFonts w:eastAsia="Times New Roman"/>
        </w:rPr>
        <w:t>Если данные проблемы считать таковыми и организовать плановую работу по их разрешению, то глобальный вопрос отмирания профессий приобретет совершенно иной фон: да, есть сферы, где это неизбежно, но давайте «не будем всех равнять под одну гребенку», а в первую очередь постараемся обеспечить нашу экономику профессионалами своего дела, которые были бы способны не просто строить дома, мосты и дороги, пахать поля и растить хлеб, а стремились делать это ответственно, качественно и творчески.</w:t>
      </w:r>
    </w:p>
    <w:p w:rsidR="00105F13" w:rsidRDefault="00105F13" w:rsidP="00105F13">
      <w:pPr>
        <w:spacing w:line="1" w:lineRule="exact"/>
        <w:rPr>
          <w:rFonts w:eastAsia="Times New Roman"/>
        </w:rPr>
      </w:pPr>
    </w:p>
    <w:p w:rsidR="00105F13" w:rsidRDefault="00105F13" w:rsidP="00105F13">
      <w:pPr>
        <w:spacing w:line="254" w:lineRule="auto"/>
        <w:ind w:left="6" w:firstLine="397"/>
        <w:jc w:val="both"/>
        <w:rPr>
          <w:rFonts w:eastAsia="Times New Roman"/>
        </w:rPr>
      </w:pPr>
      <w:r>
        <w:rPr>
          <w:rFonts w:eastAsia="Times New Roman"/>
        </w:rPr>
        <w:t>Проблемы российского образования были подняты на специальном заседании Комитета по образованию Государственной Думы РФ в феврале 2016 г. На повестке дня парламентских слушаний основными вопросами стояли системная работа по синхронизации 800 профессиональных стандартов, уже утвержденных Минтрудом с их образовательными аналогами, вопросы осуществления профессионально-общественной аккредитации профессиональных образовательных программ и т. д.</w:t>
      </w:r>
    </w:p>
    <w:p w:rsidR="00105F13" w:rsidRDefault="00105F13" w:rsidP="00105F13">
      <w:pPr>
        <w:spacing w:line="1" w:lineRule="exact"/>
        <w:rPr>
          <w:rFonts w:eastAsia="Times New Roman"/>
        </w:rPr>
      </w:pPr>
    </w:p>
    <w:p w:rsidR="00105F13" w:rsidRDefault="00105F13" w:rsidP="00105F13">
      <w:pPr>
        <w:spacing w:line="254" w:lineRule="auto"/>
        <w:ind w:left="6" w:firstLine="397"/>
        <w:jc w:val="both"/>
        <w:rPr>
          <w:rFonts w:eastAsia="Times New Roman"/>
        </w:rPr>
      </w:pPr>
      <w:r>
        <w:rPr>
          <w:rFonts w:eastAsia="Times New Roman"/>
        </w:rPr>
        <w:t>О чем это говорит? Понимая, что кризисное состояние экономики и системы, ответственной за подготовку для нее кадров, по своей сути, являются взаимосвязанными процессами, большинство участников диалога и обсуждали, и анализировали, и искали пути согласованного движения к разрешению имеющихся проблем. Так, директор Департамента научно-технологической политики образования Минсельхоза РФ Е. И. </w:t>
      </w:r>
      <w:proofErr w:type="spellStart"/>
      <w:r>
        <w:rPr>
          <w:rFonts w:eastAsia="Times New Roman"/>
        </w:rPr>
        <w:t>Метелькова</w:t>
      </w:r>
      <w:proofErr w:type="spellEnd"/>
      <w:r>
        <w:rPr>
          <w:rFonts w:eastAsia="Times New Roman"/>
        </w:rPr>
        <w:t xml:space="preserve"> в своем выступлении остановилась практически на том же, о чем постоянно говорим и мы:</w:t>
      </w:r>
    </w:p>
    <w:p w:rsidR="00105F13" w:rsidRDefault="00105F13" w:rsidP="00105F13">
      <w:pPr>
        <w:spacing w:line="1" w:lineRule="exact"/>
        <w:rPr>
          <w:rFonts w:eastAsia="Times New Roman"/>
        </w:rPr>
      </w:pPr>
    </w:p>
    <w:p w:rsidR="00105F13" w:rsidRDefault="00105F13" w:rsidP="00105F13">
      <w:pPr>
        <w:ind w:left="406"/>
        <w:rPr>
          <w:rFonts w:eastAsia="Times New Roman"/>
        </w:rPr>
      </w:pPr>
      <w:r>
        <w:rPr>
          <w:rFonts w:eastAsia="Times New Roman"/>
        </w:rPr>
        <w:t>–  студенты уже в процессе обучения должны постигать азы малого и среднего бизнеса</w:t>
      </w:r>
    </w:p>
    <w:p w:rsidR="00105F13" w:rsidRDefault="00105F13" w:rsidP="00105F13">
      <w:pPr>
        <w:spacing w:line="15" w:lineRule="exact"/>
        <w:rPr>
          <w:rFonts w:eastAsia="Times New Roman"/>
        </w:rPr>
      </w:pPr>
    </w:p>
    <w:p w:rsidR="00105F13" w:rsidRDefault="00105F13" w:rsidP="00105F13">
      <w:pPr>
        <w:numPr>
          <w:ilvl w:val="0"/>
          <w:numId w:val="6"/>
        </w:numPr>
        <w:tabs>
          <w:tab w:val="left" w:pos="200"/>
        </w:tabs>
        <w:spacing w:line="254" w:lineRule="auto"/>
        <w:ind w:left="6" w:hanging="6"/>
        <w:rPr>
          <w:rFonts w:eastAsia="Times New Roman"/>
        </w:rPr>
      </w:pPr>
      <w:r>
        <w:rPr>
          <w:rFonts w:eastAsia="Times New Roman"/>
        </w:rPr>
        <w:t>выходить на рынок сформированными коллективами специалистов, которым отрасль может оказать поддержку как малому бизнесу;</w:t>
      </w:r>
    </w:p>
    <w:p w:rsidR="00105F13" w:rsidRDefault="00105F13" w:rsidP="00105F13">
      <w:pPr>
        <w:spacing w:line="257" w:lineRule="auto"/>
        <w:ind w:left="6" w:firstLine="397"/>
        <w:jc w:val="both"/>
        <w:rPr>
          <w:rFonts w:eastAsia="Times New Roman"/>
        </w:rPr>
      </w:pPr>
      <w:r>
        <w:rPr>
          <w:rFonts w:eastAsia="Times New Roman"/>
        </w:rPr>
        <w:t>–  Минсельхозу необходим рабочий орган (совет) по профессиональным квалификациям, в задачи которого должно входить формирование требований к работникам посредством создания отраслевой рамки квалификаций и применения профессиональных стандартов;</w:t>
      </w:r>
    </w:p>
    <w:p w:rsidR="00105F13" w:rsidRDefault="00105F13" w:rsidP="00105F13">
      <w:pPr>
        <w:sectPr w:rsidR="00105F13">
          <w:pgSz w:w="11900" w:h="16838"/>
          <w:pgMar w:top="810" w:right="1126" w:bottom="226" w:left="1134" w:header="0" w:footer="0" w:gutter="0"/>
          <w:cols w:space="720" w:equalWidth="0">
            <w:col w:w="9646"/>
          </w:cols>
        </w:sectPr>
      </w:pPr>
    </w:p>
    <w:p w:rsidR="00105F13" w:rsidRDefault="00105F13" w:rsidP="00105F13">
      <w:pPr>
        <w:spacing w:line="349" w:lineRule="exact"/>
        <w:rPr>
          <w:sz w:val="20"/>
          <w:szCs w:val="20"/>
        </w:rPr>
      </w:pPr>
    </w:p>
    <w:p w:rsidR="00105F13" w:rsidRDefault="00105F13" w:rsidP="00105F13">
      <w:pPr>
        <w:ind w:right="14"/>
        <w:jc w:val="center"/>
        <w:rPr>
          <w:sz w:val="20"/>
          <w:szCs w:val="20"/>
        </w:rPr>
      </w:pPr>
      <w:r>
        <w:rPr>
          <w:rFonts w:eastAsia="Times New Roman"/>
          <w:sz w:val="18"/>
          <w:szCs w:val="18"/>
        </w:rPr>
        <w:t>— 1230 —</w:t>
      </w:r>
    </w:p>
    <w:p w:rsidR="00105F13" w:rsidRDefault="00105F13" w:rsidP="00105F13">
      <w:pPr>
        <w:sectPr w:rsidR="00105F13">
          <w:type w:val="continuous"/>
          <w:pgSz w:w="11900" w:h="16838"/>
          <w:pgMar w:top="810" w:right="1126" w:bottom="226" w:left="1134" w:header="0" w:footer="0" w:gutter="0"/>
          <w:cols w:space="720" w:equalWidth="0">
            <w:col w:w="9646"/>
          </w:cols>
        </w:sectPr>
      </w:pPr>
    </w:p>
    <w:p w:rsidR="00105F13" w:rsidRDefault="00105F13" w:rsidP="00105F13">
      <w:pPr>
        <w:ind w:right="-5"/>
        <w:jc w:val="center"/>
        <w:rPr>
          <w:sz w:val="20"/>
          <w:szCs w:val="20"/>
        </w:rPr>
      </w:pPr>
      <w:r>
        <w:rPr>
          <w:rFonts w:eastAsia="Times New Roman"/>
          <w:b/>
          <w:bCs/>
          <w:sz w:val="16"/>
          <w:szCs w:val="16"/>
        </w:rPr>
        <w:lastRenderedPageBreak/>
        <w:t>Захарченко Л. В., Некрасова Ю. А., Некрасов С. И.</w:t>
      </w:r>
      <w:r>
        <w:rPr>
          <w:rFonts w:eastAsia="Times New Roman"/>
          <w:b/>
          <w:bCs/>
          <w:color w:val="222222"/>
          <w:sz w:val="16"/>
          <w:szCs w:val="16"/>
        </w:rPr>
        <w:t> Отказ от системы профессиональной классификации в аграрной</w:t>
      </w:r>
      <w:r>
        <w:rPr>
          <w:rFonts w:eastAsia="Times New Roman"/>
          <w:b/>
          <w:bCs/>
          <w:sz w:val="18"/>
          <w:szCs w:val="18"/>
        </w:rPr>
        <w:t>...</w:t>
      </w:r>
    </w:p>
    <w:p w:rsidR="00105F13" w:rsidRDefault="00105F13" w:rsidP="00105F13">
      <w:pPr>
        <w:spacing w:line="11" w:lineRule="exact"/>
        <w:rPr>
          <w:sz w:val="20"/>
          <w:szCs w:val="20"/>
        </w:rPr>
      </w:pPr>
    </w:p>
    <w:p w:rsidR="00105F13" w:rsidRPr="003072B6" w:rsidRDefault="00105F13" w:rsidP="00105F13">
      <w:pPr>
        <w:ind w:right="-5"/>
        <w:jc w:val="center"/>
        <w:rPr>
          <w:sz w:val="20"/>
          <w:szCs w:val="20"/>
          <w:lang w:val="en-US"/>
        </w:rPr>
      </w:pPr>
      <w:proofErr w:type="spellStart"/>
      <w:r w:rsidRPr="003072B6">
        <w:rPr>
          <w:rFonts w:eastAsia="Times New Roman"/>
          <w:color w:val="212121"/>
          <w:sz w:val="16"/>
          <w:szCs w:val="16"/>
          <w:lang w:val="en-US"/>
        </w:rPr>
        <w:t>Nekrasov</w:t>
      </w:r>
      <w:proofErr w:type="spellEnd"/>
      <w:r w:rsidRPr="003072B6">
        <w:rPr>
          <w:rFonts w:eastAsia="Times New Roman"/>
          <w:color w:val="212121"/>
          <w:sz w:val="16"/>
          <w:szCs w:val="16"/>
          <w:lang w:val="en-US"/>
        </w:rPr>
        <w:t xml:space="preserve">, S.I., </w:t>
      </w:r>
      <w:proofErr w:type="spellStart"/>
      <w:r w:rsidRPr="003072B6">
        <w:rPr>
          <w:rFonts w:eastAsia="Times New Roman"/>
          <w:color w:val="212121"/>
          <w:sz w:val="16"/>
          <w:szCs w:val="16"/>
          <w:lang w:val="en-US"/>
        </w:rPr>
        <w:t>Nekrasova</w:t>
      </w:r>
      <w:proofErr w:type="spellEnd"/>
      <w:r w:rsidRPr="003072B6">
        <w:rPr>
          <w:rFonts w:eastAsia="Times New Roman"/>
          <w:color w:val="212121"/>
          <w:sz w:val="16"/>
          <w:szCs w:val="16"/>
          <w:lang w:val="en-US"/>
        </w:rPr>
        <w:t>, Y.A., Zakharchenko, L.V. Refusal from the system of professional classification in the agrarian sphere: whether...</w:t>
      </w:r>
    </w:p>
    <w:p w:rsidR="00105F13" w:rsidRPr="003072B6" w:rsidRDefault="00105F13" w:rsidP="00105F13">
      <w:pPr>
        <w:spacing w:line="20" w:lineRule="exact"/>
        <w:rPr>
          <w:sz w:val="20"/>
          <w:szCs w:val="20"/>
          <w:lang w:val="en-US"/>
        </w:rPr>
      </w:pPr>
      <w:r>
        <w:rPr>
          <w:noProof/>
          <w:sz w:val="20"/>
          <w:szCs w:val="20"/>
        </w:rPr>
        <mc:AlternateContent>
          <mc:Choice Requires="wps">
            <w:drawing>
              <wp:anchor distT="0" distB="0" distL="114300" distR="114300" simplePos="0" relativeHeight="251666432" behindDoc="1" locked="0" layoutInCell="0" allowOverlap="1" wp14:anchorId="305849B4" wp14:editId="461050F6">
                <wp:simplePos x="0" y="0"/>
                <wp:positionH relativeFrom="column">
                  <wp:posOffset>0</wp:posOffset>
                </wp:positionH>
                <wp:positionV relativeFrom="paragraph">
                  <wp:posOffset>96520</wp:posOffset>
                </wp:positionV>
                <wp:extent cx="6119495" cy="0"/>
                <wp:effectExtent l="0" t="0" r="0" b="0"/>
                <wp:wrapNone/>
                <wp:docPr id="117" name="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9495" cy="4763"/>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79A9086C" id="Shape 117" o:spid="_x0000_s1026" style="position:absolute;z-index:-251650048;visibility:visible;mso-wrap-style:square;mso-wrap-distance-left:9pt;mso-wrap-distance-top:0;mso-wrap-distance-right:9pt;mso-wrap-distance-bottom:0;mso-position-horizontal:absolute;mso-position-horizontal-relative:text;mso-position-vertical:absolute;mso-position-vertical-relative:text" from="0,7.6pt" to="481.8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FXdugEAAIMDAAAOAAAAZHJzL2Uyb0RvYy54bWysU8tu2zAQvBfoPxC815LycBLBcg5J3UvQ&#10;Gkj7AWuSsojyBS5ryX/fJf1o3PZUlAdCuzsc7sxSi8fJGrZTEbV3HW9mNWfKCS+123b829fVh3vO&#10;MIGTYLxTHd8r5I/L9+8WY2jVlR+8kSoyInHYjqHjQ0qhrSoUg7KAMx+Uo2Lvo4VEYdxWMsJI7NZU&#10;V3U9r0YfZYheKETKPh+KfFn4+16J9KXvUSVmOk69pbLHsm/yXi0X0G4jhEGLYxvwD11Y0I4uPVM9&#10;QwL2I+o/qKwW0aPv00x4W/m+10IVDaSmqX9T8zpAUEULmYPhbBP+P1rxebeOTEuaXXPHmQNLQyr3&#10;spwge8aALaGe3DpmgWJyr+HFi+9IteqimAMMB9jUR5vhpJBNxe792W41JSYoOW+ah5uHW84E1W7u&#10;5tf5ugra09kQMX1S3rL80XGjXTYDWti9YDpAT5CcRm+0XGljShC3mycT2Q5o8KuyjuwXMOPYSI1c&#10;39aF+aKGbynqsv5GYXWiF2y07fj9GQTtoEB+dJLahDaBNodvUmfc0beDVdm0jZf7dTz5SZMuNhxf&#10;ZX5Kb+Ny+te/s/wJAAD//wMAUEsDBBQABgAIAAAAIQCp6uOF2gAAAAYBAAAPAAAAZHJzL2Rvd25y&#10;ZXYueG1sTI/BTsMwDIbvSLxDZCRuLGWIdeuaTgiJAxISUDhwzFqvKSROSbK2vD1GHODo/7c+fy53&#10;s7NixBB7TwouFxkIpMa3PXUKXl/uLtYgYtLUausJFXxhhF11elLqovUTPeNYp04whGKhFZiUhkLK&#10;2Bh0Oi78gMTdwQenE4+hk23QE8OdlcssW0mne+ILRg94a7D5qI+OKZR/HmYb3p4eH8y6nt7xfsxR&#10;qfOz+WYLIuGc/pbhR5/VoWKnvT9SG4VVwI8kTq+XILjdrK5yEPvfQFal/K9ffQMAAP//AwBQSwEC&#10;LQAUAAYACAAAACEAtoM4kv4AAADhAQAAEwAAAAAAAAAAAAAAAAAAAAAAW0NvbnRlbnRfVHlwZXNd&#10;LnhtbFBLAQItABQABgAIAAAAIQA4/SH/1gAAAJQBAAALAAAAAAAAAAAAAAAAAC8BAABfcmVscy8u&#10;cmVsc1BLAQItABQABgAIAAAAIQCbnFXdugEAAIMDAAAOAAAAAAAAAAAAAAAAAC4CAABkcnMvZTJv&#10;RG9jLnhtbFBLAQItABQABgAIAAAAIQCp6uOF2gAAAAYBAAAPAAAAAAAAAAAAAAAAABQEAABkcnMv&#10;ZG93bnJldi54bWxQSwUGAAAAAAQABADzAAAAGwUAAAAA&#10;" o:allowincell="f" filled="t" strokeweight=".5pt">
                <v:stroke joinstyle="miter"/>
                <o:lock v:ext="edit" shapetype="f"/>
              </v:line>
            </w:pict>
          </mc:Fallback>
        </mc:AlternateContent>
      </w:r>
    </w:p>
    <w:p w:rsidR="00105F13" w:rsidRPr="003072B6" w:rsidRDefault="00105F13" w:rsidP="00105F13">
      <w:pPr>
        <w:spacing w:line="276" w:lineRule="exact"/>
        <w:rPr>
          <w:sz w:val="20"/>
          <w:szCs w:val="20"/>
          <w:lang w:val="en-US"/>
        </w:rPr>
      </w:pPr>
    </w:p>
    <w:p w:rsidR="00105F13" w:rsidRDefault="00105F13" w:rsidP="00105F13">
      <w:pPr>
        <w:spacing w:line="254" w:lineRule="auto"/>
        <w:ind w:left="6" w:firstLine="397"/>
        <w:jc w:val="both"/>
        <w:rPr>
          <w:sz w:val="20"/>
          <w:szCs w:val="20"/>
        </w:rPr>
      </w:pPr>
      <w:r>
        <w:rPr>
          <w:rFonts w:eastAsia="Times New Roman"/>
        </w:rPr>
        <w:t>–  советом по профессиональным квалификациям должна быть осуществлена профессионально-общественная аккредитация всех профессиональных образовательных программ в сфере агропромышленного комплекса;</w:t>
      </w:r>
    </w:p>
    <w:p w:rsidR="00105F13" w:rsidRDefault="00105F13" w:rsidP="00105F13">
      <w:pPr>
        <w:spacing w:line="1" w:lineRule="exact"/>
        <w:rPr>
          <w:sz w:val="20"/>
          <w:szCs w:val="20"/>
        </w:rPr>
      </w:pPr>
    </w:p>
    <w:p w:rsidR="00105F13" w:rsidRDefault="00105F13" w:rsidP="00105F13">
      <w:pPr>
        <w:spacing w:line="254" w:lineRule="auto"/>
        <w:ind w:left="6" w:firstLine="397"/>
        <w:jc w:val="both"/>
        <w:rPr>
          <w:sz w:val="20"/>
          <w:szCs w:val="20"/>
        </w:rPr>
      </w:pPr>
      <w:r>
        <w:rPr>
          <w:rFonts w:eastAsia="Times New Roman"/>
        </w:rPr>
        <w:t>–  невозможно вырастить агронома без опытного поля и животновода без учебной фермы. Между тем при финансировании образовательных организаций не учитывается разница себестоимости сельскохозяйственных и, например, экономических специальностей, поэтому необходимо введение соответствующих поправочных коэффициентов, учитывающих эту разницу при формировании субсидий на выполнение государственного задания;</w:t>
      </w:r>
    </w:p>
    <w:p w:rsidR="00105F13" w:rsidRDefault="00105F13" w:rsidP="00105F13">
      <w:pPr>
        <w:spacing w:line="1" w:lineRule="exact"/>
        <w:rPr>
          <w:sz w:val="20"/>
          <w:szCs w:val="20"/>
        </w:rPr>
      </w:pPr>
    </w:p>
    <w:p w:rsidR="00105F13" w:rsidRDefault="00105F13" w:rsidP="00105F13">
      <w:pPr>
        <w:spacing w:line="254" w:lineRule="auto"/>
        <w:ind w:left="6" w:right="20" w:firstLine="397"/>
        <w:jc w:val="both"/>
        <w:rPr>
          <w:sz w:val="20"/>
          <w:szCs w:val="20"/>
        </w:rPr>
      </w:pPr>
      <w:r>
        <w:rPr>
          <w:rFonts w:eastAsia="Times New Roman"/>
        </w:rPr>
        <w:t>–  необходимо поднимать вопрос о придании образовательным организациям, имеющим в своей структуре учебно-опытные хозяйства, статуса «сельскохозяйственный производитель», что дало бы им право на получение государственной поддержки и др. [14].</w:t>
      </w:r>
    </w:p>
    <w:p w:rsidR="00105F13" w:rsidRDefault="00105F13" w:rsidP="00105F13">
      <w:pPr>
        <w:spacing w:line="1" w:lineRule="exact"/>
        <w:rPr>
          <w:sz w:val="20"/>
          <w:szCs w:val="20"/>
        </w:rPr>
      </w:pPr>
    </w:p>
    <w:p w:rsidR="00105F13" w:rsidRDefault="00105F13" w:rsidP="00105F13">
      <w:pPr>
        <w:spacing w:line="254" w:lineRule="auto"/>
        <w:ind w:left="6" w:firstLine="397"/>
        <w:jc w:val="both"/>
        <w:rPr>
          <w:sz w:val="20"/>
          <w:szCs w:val="20"/>
        </w:rPr>
      </w:pPr>
      <w:r>
        <w:rPr>
          <w:rFonts w:eastAsia="Times New Roman"/>
        </w:rPr>
        <w:t>При правильной расстановке акцентов, планомерном и скорейшем решении указанных выше задач, российское аграрное образование вполне способно спокойно и без лишних эмоций (подобно «закату профессий») выйти на уровень подготовки специалистов, который необходим сегодня развивающемуся агропромышленному комплексу нашего государства.</w:t>
      </w:r>
    </w:p>
    <w:p w:rsidR="00105F13" w:rsidRDefault="00105F13" w:rsidP="00105F13">
      <w:pPr>
        <w:spacing w:line="1" w:lineRule="exact"/>
        <w:rPr>
          <w:sz w:val="20"/>
          <w:szCs w:val="20"/>
        </w:rPr>
      </w:pPr>
    </w:p>
    <w:p w:rsidR="00105F13" w:rsidRDefault="00105F13" w:rsidP="00105F13">
      <w:pPr>
        <w:spacing w:line="254" w:lineRule="auto"/>
        <w:ind w:left="6" w:firstLine="397"/>
        <w:jc w:val="both"/>
        <w:rPr>
          <w:sz w:val="20"/>
          <w:szCs w:val="20"/>
        </w:rPr>
      </w:pPr>
      <w:r>
        <w:rPr>
          <w:rFonts w:eastAsia="Times New Roman"/>
        </w:rPr>
        <w:t>Знаковые действия на пути нашего движения к решению данного вопроса: согласованное планирование процессов развития производства и системы образования; заинтересованное сотрудничество всех субъектов, участвующих в программах по комплексному развитию села; персональная ответственность за вверенный участок работы.</w:t>
      </w:r>
    </w:p>
    <w:p w:rsidR="00105F13" w:rsidRDefault="00105F13" w:rsidP="00105F13">
      <w:pPr>
        <w:spacing w:line="1" w:lineRule="exact"/>
        <w:rPr>
          <w:sz w:val="20"/>
          <w:szCs w:val="20"/>
        </w:rPr>
      </w:pPr>
    </w:p>
    <w:p w:rsidR="00105F13" w:rsidRDefault="00105F13" w:rsidP="00105F13">
      <w:pPr>
        <w:ind w:left="406"/>
        <w:rPr>
          <w:sz w:val="20"/>
          <w:szCs w:val="20"/>
        </w:rPr>
      </w:pPr>
      <w:r>
        <w:rPr>
          <w:rFonts w:eastAsia="Times New Roman"/>
        </w:rPr>
        <w:t>На последнем хотелось бы остановиться чуть подробнее.</w:t>
      </w:r>
    </w:p>
    <w:p w:rsidR="00105F13" w:rsidRDefault="00105F13" w:rsidP="00105F13">
      <w:pPr>
        <w:spacing w:line="15" w:lineRule="exact"/>
        <w:rPr>
          <w:sz w:val="20"/>
          <w:szCs w:val="20"/>
        </w:rPr>
      </w:pPr>
    </w:p>
    <w:p w:rsidR="00105F13" w:rsidRDefault="00105F13" w:rsidP="00105F13">
      <w:pPr>
        <w:numPr>
          <w:ilvl w:val="1"/>
          <w:numId w:val="7"/>
        </w:numPr>
        <w:tabs>
          <w:tab w:val="left" w:pos="628"/>
        </w:tabs>
        <w:spacing w:line="254" w:lineRule="auto"/>
        <w:ind w:left="6" w:firstLine="391"/>
        <w:jc w:val="both"/>
        <w:rPr>
          <w:rFonts w:eastAsia="Times New Roman"/>
        </w:rPr>
      </w:pPr>
      <w:r>
        <w:rPr>
          <w:rFonts w:eastAsia="Times New Roman"/>
        </w:rPr>
        <w:t>мнению советника Президента РФ, доктора экономических наук, профессора, академика Российской академии наук С. Ю. Глазьева о целесообразности возвращения к системе «государственного планирования» сегодня присоединяется все большее количество специалистов,</w:t>
      </w:r>
    </w:p>
    <w:p w:rsidR="00105F13" w:rsidRDefault="00105F13" w:rsidP="00105F13">
      <w:pPr>
        <w:numPr>
          <w:ilvl w:val="0"/>
          <w:numId w:val="7"/>
        </w:numPr>
        <w:tabs>
          <w:tab w:val="left" w:pos="166"/>
        </w:tabs>
        <w:ind w:left="166" w:hanging="166"/>
        <w:rPr>
          <w:rFonts w:eastAsia="Times New Roman"/>
        </w:rPr>
      </w:pPr>
      <w:r>
        <w:rPr>
          <w:rFonts w:eastAsia="Times New Roman"/>
        </w:rPr>
        <w:t>их числе лауреат Нобелевской премии, академик Ж. И. Алферов.</w:t>
      </w:r>
    </w:p>
    <w:p w:rsidR="00105F13" w:rsidRDefault="00105F13" w:rsidP="00105F13">
      <w:pPr>
        <w:spacing w:line="15" w:lineRule="exact"/>
        <w:rPr>
          <w:sz w:val="20"/>
          <w:szCs w:val="20"/>
        </w:rPr>
      </w:pPr>
    </w:p>
    <w:p w:rsidR="00105F13" w:rsidRDefault="00105F13" w:rsidP="00105F13">
      <w:pPr>
        <w:numPr>
          <w:ilvl w:val="1"/>
          <w:numId w:val="8"/>
        </w:numPr>
        <w:tabs>
          <w:tab w:val="left" w:pos="628"/>
        </w:tabs>
        <w:spacing w:line="254" w:lineRule="auto"/>
        <w:ind w:left="6" w:firstLine="391"/>
        <w:jc w:val="both"/>
        <w:rPr>
          <w:rFonts w:eastAsia="Times New Roman"/>
        </w:rPr>
      </w:pPr>
      <w:r>
        <w:rPr>
          <w:rFonts w:eastAsia="Times New Roman"/>
        </w:rPr>
        <w:t xml:space="preserve">своем выступлении на дискуссионной площадке Московского экономического форума «Экономика России: позитивный сценарий» (март, 2016 г.) один из авторитетнейших российских старейшин заявил буквально следующее: «Неограниченная конкуренция современного рынка ведет к </w:t>
      </w:r>
      <w:proofErr w:type="spellStart"/>
      <w:r>
        <w:rPr>
          <w:rFonts w:eastAsia="Times New Roman"/>
        </w:rPr>
        <w:t>изувечиванию</w:t>
      </w:r>
      <w:proofErr w:type="spellEnd"/>
      <w:r>
        <w:rPr>
          <w:rFonts w:eastAsia="Times New Roman"/>
        </w:rPr>
        <w:t xml:space="preserve"> сознания личности, людям со школы внедряют стремление к конкуренции, учат поклоняться успеху и приобретательству. России нужна социалистическая экономика</w:t>
      </w:r>
    </w:p>
    <w:p w:rsidR="00105F13" w:rsidRDefault="00105F13" w:rsidP="00105F13">
      <w:pPr>
        <w:spacing w:line="1" w:lineRule="exact"/>
        <w:rPr>
          <w:rFonts w:eastAsia="Times New Roman"/>
        </w:rPr>
      </w:pPr>
    </w:p>
    <w:p w:rsidR="00105F13" w:rsidRDefault="00105F13" w:rsidP="00105F13">
      <w:pPr>
        <w:numPr>
          <w:ilvl w:val="0"/>
          <w:numId w:val="8"/>
        </w:numPr>
        <w:tabs>
          <w:tab w:val="left" w:pos="184"/>
        </w:tabs>
        <w:spacing w:line="254" w:lineRule="auto"/>
        <w:ind w:left="6" w:hanging="6"/>
        <w:jc w:val="both"/>
        <w:rPr>
          <w:rFonts w:eastAsia="Times New Roman"/>
        </w:rPr>
      </w:pPr>
      <w:r>
        <w:rPr>
          <w:rFonts w:eastAsia="Times New Roman"/>
        </w:rPr>
        <w:t>долгосрочным планированием, с ориентацией на подлинные общественные нужды. Рынок – всего лишь один из механизмов, который реализуется в стратегическом планировании развития страны. Не надо делать Бога из рыночной экономики» [15].</w:t>
      </w:r>
    </w:p>
    <w:p w:rsidR="00105F13" w:rsidRDefault="00105F13" w:rsidP="00105F13">
      <w:pPr>
        <w:spacing w:line="254" w:lineRule="auto"/>
        <w:ind w:left="6" w:firstLine="397"/>
        <w:jc w:val="both"/>
        <w:rPr>
          <w:rFonts w:eastAsia="Times New Roman"/>
        </w:rPr>
      </w:pPr>
      <w:r>
        <w:rPr>
          <w:rFonts w:eastAsia="Times New Roman"/>
        </w:rPr>
        <w:t>Понимая и принимая позицию заинтересованных в стабильном экономическом развитии современной России людей, считаем крайне важным перенос идеологии долгосрочного планирования в сферу профессионального образования. Полагаем, что именно таким образом мы смогли бы в кратчайшие сроки обеспечить действительно согласованное и динамичное развитие системы, которая ответственна за качественную подготовку кадров для нашей экономики.</w:t>
      </w:r>
    </w:p>
    <w:p w:rsidR="00105F13" w:rsidRDefault="00105F13" w:rsidP="00105F13">
      <w:pPr>
        <w:spacing w:line="1" w:lineRule="exact"/>
        <w:rPr>
          <w:rFonts w:eastAsia="Times New Roman"/>
        </w:rPr>
      </w:pPr>
    </w:p>
    <w:p w:rsidR="00105F13" w:rsidRDefault="00105F13" w:rsidP="00105F13">
      <w:pPr>
        <w:numPr>
          <w:ilvl w:val="1"/>
          <w:numId w:val="8"/>
        </w:numPr>
        <w:tabs>
          <w:tab w:val="left" w:pos="606"/>
        </w:tabs>
        <w:spacing w:line="254" w:lineRule="auto"/>
        <w:ind w:left="6" w:firstLine="391"/>
        <w:jc w:val="both"/>
        <w:rPr>
          <w:rFonts w:eastAsia="Times New Roman"/>
        </w:rPr>
      </w:pPr>
      <w:r>
        <w:rPr>
          <w:rFonts w:eastAsia="Times New Roman"/>
        </w:rPr>
        <w:t xml:space="preserve">этой связи информация о том, что на уровне </w:t>
      </w:r>
      <w:proofErr w:type="spellStart"/>
      <w:r>
        <w:rPr>
          <w:rFonts w:eastAsia="Times New Roman"/>
        </w:rPr>
        <w:t>Минобрнауки</w:t>
      </w:r>
      <w:proofErr w:type="spellEnd"/>
      <w:r>
        <w:rPr>
          <w:rFonts w:eastAsia="Times New Roman"/>
        </w:rPr>
        <w:t xml:space="preserve"> РФ принято решение о создании (вслед за аналогичными в системе высшего образования) федеральных учебно-методических объединений в системе среднего профессионального образования, также обладает выраженными знаковыми признаками. Убеждены, что в состав такого объединения по направлению «Сельское хозяйство и сельскохозяйственные науки» в обязательном порядке должны войти специалисты, которые не побоятся вынести на всеобщее обсуждение наиболее значимые вопросы текущего развития российского аграрного образования. Дело это и нужное, и стоящее даже ввиду прогнозируемого серьезного отрыва таких специалистов от внутренней деятельности в своих образовательных учреждениях.</w:t>
      </w:r>
    </w:p>
    <w:p w:rsidR="00105F13" w:rsidRDefault="00105F13" w:rsidP="00105F13">
      <w:pPr>
        <w:spacing w:line="2" w:lineRule="exact"/>
        <w:rPr>
          <w:rFonts w:eastAsia="Times New Roman"/>
        </w:rPr>
      </w:pPr>
    </w:p>
    <w:p w:rsidR="00105F13" w:rsidRDefault="00105F13" w:rsidP="00105F13">
      <w:pPr>
        <w:spacing w:line="255" w:lineRule="auto"/>
        <w:ind w:left="6" w:firstLine="397"/>
        <w:jc w:val="both"/>
        <w:rPr>
          <w:rFonts w:eastAsia="Times New Roman"/>
        </w:rPr>
      </w:pPr>
      <w:r>
        <w:rPr>
          <w:rFonts w:eastAsia="Times New Roman"/>
        </w:rPr>
        <w:t>Давайте наконец-то разберемся во всем сообща и досконально: в профессиональных и образовательных стандартах, в дуальном обучении и сетевых подходах к реализации образовательных программ, в способах формирования государственного задания и критериях его исполнения, в признаках эффективности образовательных организаций, в сути текущих процессов оптимизации и многом другом. А уж потом будем ответственно и сообща действовать во имя действительно планомерного социально-экономического развития нашего государства, реализуя пусть и не амбициозные, но реальные планы, не обманывая людей и себя.</w:t>
      </w:r>
    </w:p>
    <w:p w:rsidR="00105F13" w:rsidRDefault="00105F13" w:rsidP="00105F13">
      <w:pPr>
        <w:sectPr w:rsidR="00105F13">
          <w:pgSz w:w="11900" w:h="16838"/>
          <w:pgMar w:top="848" w:right="1126" w:bottom="226" w:left="1134" w:header="0" w:footer="0" w:gutter="0"/>
          <w:cols w:space="720" w:equalWidth="0">
            <w:col w:w="9646"/>
          </w:cols>
        </w:sectPr>
      </w:pPr>
    </w:p>
    <w:p w:rsidR="00105F13" w:rsidRDefault="00105F13" w:rsidP="00105F13">
      <w:pPr>
        <w:spacing w:line="85" w:lineRule="exact"/>
        <w:rPr>
          <w:sz w:val="20"/>
          <w:szCs w:val="20"/>
        </w:rPr>
      </w:pPr>
    </w:p>
    <w:p w:rsidR="00105F13" w:rsidRDefault="00105F13" w:rsidP="00105F13">
      <w:pPr>
        <w:ind w:right="14"/>
        <w:jc w:val="center"/>
        <w:rPr>
          <w:sz w:val="20"/>
          <w:szCs w:val="20"/>
        </w:rPr>
      </w:pPr>
      <w:r>
        <w:rPr>
          <w:rFonts w:eastAsia="Times New Roman"/>
          <w:sz w:val="18"/>
          <w:szCs w:val="18"/>
        </w:rPr>
        <w:t>— 1231 —</w:t>
      </w:r>
    </w:p>
    <w:p w:rsidR="00105F13" w:rsidRDefault="00105F13" w:rsidP="00105F13">
      <w:pPr>
        <w:sectPr w:rsidR="00105F13">
          <w:type w:val="continuous"/>
          <w:pgSz w:w="11900" w:h="16838"/>
          <w:pgMar w:top="848" w:right="1126" w:bottom="226" w:left="1134" w:header="0" w:footer="0" w:gutter="0"/>
          <w:cols w:space="720" w:equalWidth="0">
            <w:col w:w="9646"/>
          </w:cols>
        </w:sectPr>
      </w:pPr>
    </w:p>
    <w:p w:rsidR="00105F13" w:rsidRPr="003072B6" w:rsidRDefault="00105F13" w:rsidP="00105F13">
      <w:pPr>
        <w:tabs>
          <w:tab w:val="left" w:pos="3280"/>
        </w:tabs>
        <w:rPr>
          <w:sz w:val="20"/>
          <w:szCs w:val="20"/>
          <w:lang w:val="en-US"/>
        </w:rPr>
      </w:pPr>
      <w:r>
        <w:rPr>
          <w:rFonts w:eastAsia="Times New Roman"/>
          <w:b/>
          <w:bCs/>
          <w:sz w:val="18"/>
          <w:szCs w:val="18"/>
        </w:rPr>
        <w:lastRenderedPageBreak/>
        <w:t>ISSN 2224-1841 (печатный)</w:t>
      </w:r>
      <w:r>
        <w:rPr>
          <w:sz w:val="20"/>
          <w:szCs w:val="20"/>
        </w:rPr>
        <w:tab/>
      </w:r>
      <w:proofErr w:type="spellStart"/>
      <w:r>
        <w:rPr>
          <w:rFonts w:eastAsia="Times New Roman"/>
          <w:b/>
          <w:bCs/>
          <w:sz w:val="18"/>
          <w:szCs w:val="18"/>
        </w:rPr>
        <w:t>Ïðîôåññèîíàëüíîå</w:t>
      </w:r>
      <w:proofErr w:type="spellEnd"/>
      <w:r>
        <w:rPr>
          <w:rFonts w:eastAsia="Times New Roman"/>
          <w:b/>
          <w:bCs/>
          <w:sz w:val="18"/>
          <w:szCs w:val="18"/>
        </w:rPr>
        <w:t xml:space="preserve"> </w:t>
      </w:r>
      <w:proofErr w:type="spellStart"/>
      <w:r>
        <w:rPr>
          <w:rFonts w:eastAsia="Times New Roman"/>
          <w:b/>
          <w:bCs/>
          <w:sz w:val="18"/>
          <w:szCs w:val="18"/>
        </w:rPr>
        <w:t>îáðàçîâàíèå</w:t>
      </w:r>
      <w:proofErr w:type="spellEnd"/>
      <w:r>
        <w:rPr>
          <w:rFonts w:eastAsia="Times New Roman"/>
          <w:b/>
          <w:bCs/>
          <w:sz w:val="18"/>
          <w:szCs w:val="18"/>
        </w:rPr>
        <w:t xml:space="preserve"> â </w:t>
      </w:r>
      <w:proofErr w:type="spellStart"/>
      <w:r>
        <w:rPr>
          <w:rFonts w:eastAsia="Times New Roman"/>
          <w:b/>
          <w:bCs/>
          <w:sz w:val="18"/>
          <w:szCs w:val="18"/>
        </w:rPr>
        <w:t>ñîâðåìåííîì</w:t>
      </w:r>
      <w:proofErr w:type="spellEnd"/>
      <w:r>
        <w:rPr>
          <w:rFonts w:eastAsia="Times New Roman"/>
          <w:b/>
          <w:bCs/>
          <w:sz w:val="18"/>
          <w:szCs w:val="18"/>
        </w:rPr>
        <w:t xml:space="preserve"> </w:t>
      </w:r>
      <w:proofErr w:type="spellStart"/>
      <w:r>
        <w:rPr>
          <w:rFonts w:eastAsia="Times New Roman"/>
          <w:b/>
          <w:bCs/>
          <w:sz w:val="18"/>
          <w:szCs w:val="18"/>
        </w:rPr>
        <w:t>ìèðå</w:t>
      </w:r>
      <w:proofErr w:type="spellEnd"/>
      <w:r>
        <w:rPr>
          <w:rFonts w:eastAsia="Times New Roman"/>
          <w:b/>
          <w:bCs/>
          <w:sz w:val="18"/>
          <w:szCs w:val="18"/>
        </w:rPr>
        <w:t xml:space="preserve">. </w:t>
      </w:r>
      <w:r w:rsidRPr="003072B6">
        <w:rPr>
          <w:rFonts w:eastAsia="Times New Roman"/>
          <w:b/>
          <w:bCs/>
          <w:sz w:val="18"/>
          <w:szCs w:val="18"/>
          <w:lang w:val="en-US"/>
        </w:rPr>
        <w:t xml:space="preserve">2017. </w:t>
      </w:r>
      <w:r>
        <w:rPr>
          <w:rFonts w:eastAsia="Times New Roman"/>
          <w:b/>
          <w:bCs/>
          <w:sz w:val="18"/>
          <w:szCs w:val="18"/>
        </w:rPr>
        <w:t>Т</w:t>
      </w:r>
      <w:r w:rsidRPr="003072B6">
        <w:rPr>
          <w:rFonts w:eastAsia="Times New Roman"/>
          <w:b/>
          <w:bCs/>
          <w:sz w:val="18"/>
          <w:szCs w:val="18"/>
          <w:lang w:val="en-US"/>
        </w:rPr>
        <w:t>. 7. №3</w:t>
      </w:r>
    </w:p>
    <w:p w:rsidR="00105F13" w:rsidRPr="003072B6" w:rsidRDefault="00105F13" w:rsidP="00105F13">
      <w:pPr>
        <w:spacing w:line="30" w:lineRule="exact"/>
        <w:rPr>
          <w:sz w:val="20"/>
          <w:szCs w:val="20"/>
          <w:lang w:val="en-US"/>
        </w:rPr>
      </w:pPr>
    </w:p>
    <w:p w:rsidR="00105F13" w:rsidRPr="003072B6" w:rsidRDefault="00105F13" w:rsidP="00105F13">
      <w:pPr>
        <w:tabs>
          <w:tab w:val="left" w:pos="4800"/>
        </w:tabs>
        <w:rPr>
          <w:sz w:val="20"/>
          <w:szCs w:val="20"/>
          <w:lang w:val="en-US"/>
        </w:rPr>
      </w:pPr>
      <w:r w:rsidRPr="003072B6">
        <w:rPr>
          <w:rFonts w:eastAsia="Times New Roman"/>
          <w:sz w:val="18"/>
          <w:szCs w:val="18"/>
          <w:lang w:val="en-US"/>
        </w:rPr>
        <w:t>ISSN 2224-1841 (print)</w:t>
      </w:r>
      <w:r w:rsidRPr="003072B6">
        <w:rPr>
          <w:sz w:val="20"/>
          <w:szCs w:val="20"/>
          <w:lang w:val="en-US"/>
        </w:rPr>
        <w:tab/>
      </w:r>
      <w:r w:rsidRPr="003072B6">
        <w:rPr>
          <w:rFonts w:eastAsia="Times New Roman"/>
          <w:sz w:val="18"/>
          <w:szCs w:val="18"/>
          <w:lang w:val="en-US"/>
        </w:rPr>
        <w:t>Professional education in the modern world, 2017, Vol. 7, no. 3</w:t>
      </w:r>
    </w:p>
    <w:p w:rsidR="00105F13" w:rsidRPr="003072B6" w:rsidRDefault="00105F13" w:rsidP="00105F13">
      <w:pPr>
        <w:spacing w:line="20" w:lineRule="exact"/>
        <w:rPr>
          <w:sz w:val="20"/>
          <w:szCs w:val="20"/>
          <w:lang w:val="en-US"/>
        </w:rPr>
      </w:pPr>
      <w:r>
        <w:rPr>
          <w:noProof/>
          <w:sz w:val="20"/>
          <w:szCs w:val="20"/>
        </w:rPr>
        <mc:AlternateContent>
          <mc:Choice Requires="wps">
            <w:drawing>
              <wp:anchor distT="0" distB="0" distL="114300" distR="114300" simplePos="0" relativeHeight="251667456" behindDoc="1" locked="0" layoutInCell="0" allowOverlap="1" wp14:anchorId="7AFECDA6" wp14:editId="1C2442CE">
                <wp:simplePos x="0" y="0"/>
                <wp:positionH relativeFrom="column">
                  <wp:posOffset>-3810</wp:posOffset>
                </wp:positionH>
                <wp:positionV relativeFrom="paragraph">
                  <wp:posOffset>94615</wp:posOffset>
                </wp:positionV>
                <wp:extent cx="6119495" cy="0"/>
                <wp:effectExtent l="0" t="0" r="0" b="0"/>
                <wp:wrapNone/>
                <wp:docPr id="118" name="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9495" cy="4763"/>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624D2CA2" id="Shape 118" o:spid="_x0000_s1026" style="position:absolute;z-index:-251649024;visibility:visible;mso-wrap-style:square;mso-wrap-distance-left:9pt;mso-wrap-distance-top:0;mso-wrap-distance-right:9pt;mso-wrap-distance-bottom:0;mso-position-horizontal:absolute;mso-position-horizontal-relative:text;mso-position-vertical:absolute;mso-position-vertical-relative:text" from="-.3pt,7.45pt" to="481.5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SbeugEAAIMDAAAOAAAAZHJzL2Uyb0RvYy54bWysU8tu2zAQvBfoPxC815LycBPBcg5J3UvQ&#10;Gkj7AWuSsojyBS5r2X/fJWU7cdtTUR4I7e5wuDNLLR721rCdiqi963gzqzlTTnip3bbj37+tPtxx&#10;hgmcBOOd6vhBIX9Yvn+3GEOrrvzgjVSREYnDdgwdH1IKbVWhGJQFnPmgHBV7Hy0kCuO2khFGYrem&#10;uqrreTX6KEP0QiFS9mkq8mXh73sl0te+R5WY6Tj1lsoey77Je7VcQLuNEAYtjm3AP3RhQTu69Ez1&#10;BAnYz6j/oLJaRI++TzPhbeX7XgtVNJCapv5NzcsAQRUtZA6Gs034/2jFl906Mi1pdg2NyoGlIZV7&#10;WU6QPWPAllCPbh2zQLF3L+HZix9IteqimAMME2zfR5vhpJDti92Hs91qn5ig5Lxp7m/ubzkTVLv5&#10;OL/O11XQns6GiOmz8pblj44b7bIZ0MLuGdMEPUFyGr3RcqWNKUHcbh5NZDugwa/KOrJfwIxjIzVy&#10;fVsX5osavqWoy/obhdWJXrDRtuN3ZxC0gwL5yUlqE9oE2kzfpM64o2+TVdm0jZeHdTz5SZMuNhxf&#10;ZX5Kb+Ny+vXfWf4CAAD//wMAUEsDBBQABgAIAAAAIQC7qipA2gAAAAcBAAAPAAAAZHJzL2Rvd25y&#10;ZXYueG1sTI7BTsMwEETvSPyDtUjcWqeA0jbEqRASByQkIHDg6MbbOBCvg+0m4e9ZxAGOOzN6+8rd&#10;7HoxYoidJwWrZQYCqfGmo1bB68vdYgMiJk1G955QwRdG2FWnJ6UujJ/oGcc6tYIhFAutwKY0FFLG&#10;xqLTcekHJO4OPjid+AytNEFPDHe9vMiyXDrdEX+wesBbi81HfXRMofXnYe7D29Pjg93U0zvej2tU&#10;6vxsvrkGkXBOf2P40Wd1qNhp749kougVLHIecny1BcH1Nr9cgdj/BrIq5X//6hsAAP//AwBQSwEC&#10;LQAUAAYACAAAACEAtoM4kv4AAADhAQAAEwAAAAAAAAAAAAAAAAAAAAAAW0NvbnRlbnRfVHlwZXNd&#10;LnhtbFBLAQItABQABgAIAAAAIQA4/SH/1gAAAJQBAAALAAAAAAAAAAAAAAAAAC8BAABfcmVscy8u&#10;cmVsc1BLAQItABQABgAIAAAAIQAOESbeugEAAIMDAAAOAAAAAAAAAAAAAAAAAC4CAABkcnMvZTJv&#10;RG9jLnhtbFBLAQItABQABgAIAAAAIQC7qipA2gAAAAcBAAAPAAAAAAAAAAAAAAAAABQEAABkcnMv&#10;ZG93bnJldi54bWxQSwUGAAAAAAQABADzAAAAGwUAAAAA&#10;" o:allowincell="f" filled="t" strokeweight=".5pt">
                <v:stroke joinstyle="miter"/>
                <o:lock v:ext="edit" shapetype="f"/>
              </v:line>
            </w:pict>
          </mc:Fallback>
        </mc:AlternateContent>
      </w:r>
    </w:p>
    <w:p w:rsidR="00105F13" w:rsidRPr="003072B6" w:rsidRDefault="00105F13" w:rsidP="00105F13">
      <w:pPr>
        <w:spacing w:line="269" w:lineRule="exact"/>
        <w:rPr>
          <w:sz w:val="20"/>
          <w:szCs w:val="20"/>
          <w:lang w:val="en-US"/>
        </w:rPr>
      </w:pPr>
    </w:p>
    <w:p w:rsidR="00105F13" w:rsidRDefault="00105F13" w:rsidP="00105F13">
      <w:pPr>
        <w:jc w:val="center"/>
        <w:rPr>
          <w:sz w:val="20"/>
          <w:szCs w:val="20"/>
        </w:rPr>
      </w:pPr>
      <w:r>
        <w:rPr>
          <w:rFonts w:eastAsia="Times New Roman"/>
          <w:b/>
          <w:bCs/>
          <w:sz w:val="20"/>
          <w:szCs w:val="20"/>
        </w:rPr>
        <w:t>СПИСОК ЛИТЕРАТУРЫ</w:t>
      </w:r>
    </w:p>
    <w:p w:rsidR="00105F13" w:rsidRDefault="00105F13" w:rsidP="00105F13">
      <w:pPr>
        <w:spacing w:line="184" w:lineRule="exact"/>
        <w:rPr>
          <w:sz w:val="20"/>
          <w:szCs w:val="20"/>
        </w:rPr>
      </w:pPr>
    </w:p>
    <w:p w:rsidR="00105F13" w:rsidRPr="003072B6" w:rsidRDefault="00105F13" w:rsidP="00105F13">
      <w:pPr>
        <w:numPr>
          <w:ilvl w:val="1"/>
          <w:numId w:val="9"/>
        </w:numPr>
        <w:tabs>
          <w:tab w:val="left" w:pos="600"/>
        </w:tabs>
        <w:ind w:left="600" w:hanging="209"/>
        <w:rPr>
          <w:rFonts w:eastAsia="Times New Roman"/>
          <w:sz w:val="20"/>
          <w:szCs w:val="20"/>
          <w:lang w:val="en-US"/>
        </w:rPr>
      </w:pPr>
      <w:r w:rsidRPr="003072B6">
        <w:rPr>
          <w:rFonts w:eastAsia="Times New Roman"/>
          <w:b/>
          <w:bCs/>
          <w:sz w:val="20"/>
          <w:szCs w:val="20"/>
          <w:lang w:val="en-US"/>
        </w:rPr>
        <w:t>Durkheim E.</w:t>
      </w:r>
      <w:r w:rsidRPr="003072B6">
        <w:rPr>
          <w:rFonts w:eastAsia="Times New Roman"/>
          <w:sz w:val="20"/>
          <w:szCs w:val="20"/>
          <w:lang w:val="en-US"/>
        </w:rPr>
        <w:t> Professional Ethics and Civic Morals. London: Routledge &amp; Kegan Paul, 1957. P. 29.</w:t>
      </w:r>
    </w:p>
    <w:p w:rsidR="00105F13" w:rsidRPr="003072B6" w:rsidRDefault="00105F13" w:rsidP="00105F13">
      <w:pPr>
        <w:spacing w:line="14" w:lineRule="exact"/>
        <w:rPr>
          <w:rFonts w:eastAsia="Times New Roman"/>
          <w:sz w:val="20"/>
          <w:szCs w:val="20"/>
          <w:lang w:val="en-US"/>
        </w:rPr>
      </w:pPr>
    </w:p>
    <w:p w:rsidR="00105F13" w:rsidRDefault="00105F13" w:rsidP="00105F13">
      <w:pPr>
        <w:numPr>
          <w:ilvl w:val="1"/>
          <w:numId w:val="9"/>
        </w:numPr>
        <w:tabs>
          <w:tab w:val="left" w:pos="603"/>
        </w:tabs>
        <w:spacing w:line="254" w:lineRule="auto"/>
        <w:ind w:firstLine="391"/>
        <w:rPr>
          <w:rFonts w:eastAsia="Times New Roman"/>
          <w:sz w:val="20"/>
          <w:szCs w:val="20"/>
        </w:rPr>
      </w:pPr>
      <w:proofErr w:type="spellStart"/>
      <w:r w:rsidRPr="003072B6">
        <w:rPr>
          <w:rFonts w:eastAsia="Times New Roman"/>
          <w:b/>
          <w:bCs/>
          <w:sz w:val="20"/>
          <w:szCs w:val="20"/>
          <w:lang w:val="en-US"/>
        </w:rPr>
        <w:t>Reeser</w:t>
      </w:r>
      <w:proofErr w:type="spellEnd"/>
      <w:r w:rsidRPr="003072B6">
        <w:rPr>
          <w:rFonts w:eastAsia="Times New Roman"/>
          <w:b/>
          <w:bCs/>
          <w:sz w:val="20"/>
          <w:szCs w:val="20"/>
          <w:lang w:val="en-US"/>
        </w:rPr>
        <w:t xml:space="preserve"> L. C, Epstein I. </w:t>
      </w:r>
      <w:r w:rsidRPr="003072B6">
        <w:rPr>
          <w:rFonts w:eastAsia="Times New Roman"/>
          <w:sz w:val="20"/>
          <w:szCs w:val="20"/>
          <w:lang w:val="en-US"/>
        </w:rPr>
        <w:t>Professionalization and Activism in Social Work: The Sixties, the Eighties, and</w:t>
      </w:r>
      <w:r w:rsidRPr="003072B6">
        <w:rPr>
          <w:rFonts w:eastAsia="Times New Roman"/>
          <w:b/>
          <w:bCs/>
          <w:sz w:val="20"/>
          <w:szCs w:val="20"/>
          <w:lang w:val="en-US"/>
        </w:rPr>
        <w:t xml:space="preserve"> </w:t>
      </w:r>
      <w:r w:rsidRPr="003072B6">
        <w:rPr>
          <w:rFonts w:eastAsia="Times New Roman"/>
          <w:sz w:val="20"/>
          <w:szCs w:val="20"/>
          <w:lang w:val="en-US"/>
        </w:rPr>
        <w:t xml:space="preserve">the Future. </w:t>
      </w:r>
      <w:proofErr w:type="spellStart"/>
      <w:r>
        <w:rPr>
          <w:rFonts w:eastAsia="Times New Roman"/>
          <w:sz w:val="20"/>
          <w:szCs w:val="20"/>
        </w:rPr>
        <w:t>New</w:t>
      </w:r>
      <w:proofErr w:type="spellEnd"/>
      <w:r>
        <w:rPr>
          <w:rFonts w:eastAsia="Times New Roman"/>
          <w:sz w:val="20"/>
          <w:szCs w:val="20"/>
        </w:rPr>
        <w:t xml:space="preserve"> </w:t>
      </w:r>
      <w:proofErr w:type="spellStart"/>
      <w:r>
        <w:rPr>
          <w:rFonts w:eastAsia="Times New Roman"/>
          <w:sz w:val="20"/>
          <w:szCs w:val="20"/>
        </w:rPr>
        <w:t>York</w:t>
      </w:r>
      <w:proofErr w:type="spellEnd"/>
      <w:r>
        <w:rPr>
          <w:rFonts w:eastAsia="Times New Roman"/>
          <w:sz w:val="20"/>
          <w:szCs w:val="20"/>
        </w:rPr>
        <w:t xml:space="preserve">: </w:t>
      </w:r>
      <w:proofErr w:type="spellStart"/>
      <w:r>
        <w:rPr>
          <w:rFonts w:eastAsia="Times New Roman"/>
          <w:sz w:val="20"/>
          <w:szCs w:val="20"/>
        </w:rPr>
        <w:t>Columbia</w:t>
      </w:r>
      <w:proofErr w:type="spellEnd"/>
      <w:r>
        <w:rPr>
          <w:rFonts w:eastAsia="Times New Roman"/>
          <w:sz w:val="20"/>
          <w:szCs w:val="20"/>
        </w:rPr>
        <w:t xml:space="preserve"> </w:t>
      </w:r>
      <w:proofErr w:type="spellStart"/>
      <w:r>
        <w:rPr>
          <w:rFonts w:eastAsia="Times New Roman"/>
          <w:sz w:val="20"/>
          <w:szCs w:val="20"/>
        </w:rPr>
        <w:t>University</w:t>
      </w:r>
      <w:proofErr w:type="spellEnd"/>
      <w:r>
        <w:rPr>
          <w:rFonts w:eastAsia="Times New Roman"/>
          <w:sz w:val="20"/>
          <w:szCs w:val="20"/>
        </w:rPr>
        <w:t xml:space="preserve"> </w:t>
      </w:r>
      <w:proofErr w:type="spellStart"/>
      <w:r>
        <w:rPr>
          <w:rFonts w:eastAsia="Times New Roman"/>
          <w:sz w:val="20"/>
          <w:szCs w:val="20"/>
        </w:rPr>
        <w:t>Press</w:t>
      </w:r>
      <w:proofErr w:type="spellEnd"/>
      <w:r>
        <w:rPr>
          <w:rFonts w:eastAsia="Times New Roman"/>
          <w:sz w:val="20"/>
          <w:szCs w:val="20"/>
        </w:rPr>
        <w:t>. 1996. P. 70–71.</w:t>
      </w:r>
    </w:p>
    <w:p w:rsidR="00105F13" w:rsidRDefault="00105F13" w:rsidP="00105F13">
      <w:pPr>
        <w:spacing w:line="1" w:lineRule="exact"/>
        <w:rPr>
          <w:rFonts w:eastAsia="Times New Roman"/>
          <w:sz w:val="20"/>
          <w:szCs w:val="20"/>
        </w:rPr>
      </w:pPr>
    </w:p>
    <w:p w:rsidR="00105F13" w:rsidRDefault="00105F13" w:rsidP="00105F13">
      <w:pPr>
        <w:numPr>
          <w:ilvl w:val="1"/>
          <w:numId w:val="9"/>
        </w:numPr>
        <w:tabs>
          <w:tab w:val="left" w:pos="591"/>
        </w:tabs>
        <w:spacing w:line="254" w:lineRule="auto"/>
        <w:ind w:firstLine="391"/>
        <w:rPr>
          <w:rFonts w:eastAsia="Times New Roman"/>
          <w:sz w:val="20"/>
          <w:szCs w:val="20"/>
        </w:rPr>
      </w:pPr>
      <w:r w:rsidRPr="003072B6">
        <w:rPr>
          <w:rFonts w:eastAsia="Times New Roman"/>
          <w:b/>
          <w:bCs/>
          <w:sz w:val="20"/>
          <w:szCs w:val="20"/>
          <w:lang w:val="en-US"/>
        </w:rPr>
        <w:t>Greenwood E.</w:t>
      </w:r>
      <w:r w:rsidRPr="003072B6">
        <w:rPr>
          <w:rFonts w:eastAsia="Times New Roman"/>
          <w:sz w:val="20"/>
          <w:szCs w:val="20"/>
          <w:lang w:val="en-US"/>
        </w:rPr>
        <w:t> Attributes of a Profession // M. </w:t>
      </w:r>
      <w:proofErr w:type="spellStart"/>
      <w:r w:rsidRPr="003072B6">
        <w:rPr>
          <w:rFonts w:eastAsia="Times New Roman"/>
          <w:sz w:val="20"/>
          <w:szCs w:val="20"/>
          <w:lang w:val="en-US"/>
        </w:rPr>
        <w:t>Zald</w:t>
      </w:r>
      <w:proofErr w:type="spellEnd"/>
      <w:r w:rsidRPr="003072B6">
        <w:rPr>
          <w:rFonts w:eastAsia="Times New Roman"/>
          <w:sz w:val="20"/>
          <w:szCs w:val="20"/>
          <w:lang w:val="en-US"/>
        </w:rPr>
        <w:t xml:space="preserve"> (ed.) Social Welfare Institutions. London: Wiley, 1965.</w:t>
      </w:r>
      <w:r w:rsidRPr="003072B6">
        <w:rPr>
          <w:rFonts w:eastAsia="Times New Roman"/>
          <w:b/>
          <w:bCs/>
          <w:sz w:val="20"/>
          <w:szCs w:val="20"/>
          <w:lang w:val="en-US"/>
        </w:rPr>
        <w:t xml:space="preserve"> </w:t>
      </w:r>
      <w:r>
        <w:rPr>
          <w:rFonts w:eastAsia="Times New Roman"/>
          <w:sz w:val="20"/>
          <w:szCs w:val="20"/>
        </w:rPr>
        <w:t>P. 509–523.</w:t>
      </w:r>
    </w:p>
    <w:p w:rsidR="00105F13" w:rsidRDefault="00105F13" w:rsidP="00105F13">
      <w:pPr>
        <w:spacing w:line="1" w:lineRule="exact"/>
        <w:rPr>
          <w:rFonts w:eastAsia="Times New Roman"/>
          <w:sz w:val="20"/>
          <w:szCs w:val="20"/>
        </w:rPr>
      </w:pPr>
    </w:p>
    <w:p w:rsidR="00105F13" w:rsidRDefault="00105F13" w:rsidP="00105F13">
      <w:pPr>
        <w:numPr>
          <w:ilvl w:val="1"/>
          <w:numId w:val="9"/>
        </w:numPr>
        <w:tabs>
          <w:tab w:val="left" w:pos="622"/>
        </w:tabs>
        <w:spacing w:line="254" w:lineRule="auto"/>
        <w:ind w:firstLine="391"/>
        <w:rPr>
          <w:rFonts w:eastAsia="Times New Roman"/>
          <w:sz w:val="20"/>
          <w:szCs w:val="20"/>
        </w:rPr>
      </w:pPr>
      <w:r>
        <w:rPr>
          <w:rFonts w:eastAsia="Times New Roman"/>
          <w:b/>
          <w:bCs/>
          <w:sz w:val="20"/>
          <w:szCs w:val="20"/>
        </w:rPr>
        <w:t>Хьюз Э. Ч.</w:t>
      </w:r>
      <w:r>
        <w:rPr>
          <w:rFonts w:eastAsia="Times New Roman"/>
          <w:sz w:val="20"/>
          <w:szCs w:val="20"/>
        </w:rPr>
        <w:t> Ошибки на работе // Журнал исследований социальной политики. 2008. Т. 6, № 3.</w:t>
      </w:r>
      <w:r>
        <w:rPr>
          <w:rFonts w:eastAsia="Times New Roman"/>
          <w:b/>
          <w:bCs/>
          <w:sz w:val="20"/>
          <w:szCs w:val="20"/>
        </w:rPr>
        <w:t xml:space="preserve"> </w:t>
      </w:r>
      <w:r>
        <w:rPr>
          <w:rFonts w:eastAsia="Times New Roman"/>
          <w:sz w:val="20"/>
          <w:szCs w:val="20"/>
        </w:rPr>
        <w:t>С. 385–396.</w:t>
      </w:r>
    </w:p>
    <w:p w:rsidR="00105F13" w:rsidRDefault="00105F13" w:rsidP="00105F13">
      <w:pPr>
        <w:spacing w:line="1" w:lineRule="exact"/>
        <w:rPr>
          <w:rFonts w:eastAsia="Times New Roman"/>
          <w:sz w:val="20"/>
          <w:szCs w:val="20"/>
        </w:rPr>
      </w:pPr>
    </w:p>
    <w:p w:rsidR="00105F13" w:rsidRDefault="00105F13" w:rsidP="00105F13">
      <w:pPr>
        <w:numPr>
          <w:ilvl w:val="1"/>
          <w:numId w:val="9"/>
        </w:numPr>
        <w:tabs>
          <w:tab w:val="left" w:pos="601"/>
        </w:tabs>
        <w:spacing w:line="254" w:lineRule="auto"/>
        <w:ind w:firstLine="391"/>
        <w:rPr>
          <w:rFonts w:eastAsia="Times New Roman"/>
          <w:sz w:val="20"/>
          <w:szCs w:val="20"/>
        </w:rPr>
      </w:pPr>
      <w:proofErr w:type="spellStart"/>
      <w:r w:rsidRPr="003072B6">
        <w:rPr>
          <w:rFonts w:eastAsia="Times New Roman"/>
          <w:b/>
          <w:bCs/>
          <w:sz w:val="20"/>
          <w:szCs w:val="20"/>
          <w:lang w:val="en-US"/>
        </w:rPr>
        <w:t>Boltanski</w:t>
      </w:r>
      <w:proofErr w:type="spellEnd"/>
      <w:r w:rsidRPr="003072B6">
        <w:rPr>
          <w:rFonts w:eastAsia="Times New Roman"/>
          <w:b/>
          <w:bCs/>
          <w:sz w:val="20"/>
          <w:szCs w:val="20"/>
          <w:lang w:val="en-US"/>
        </w:rPr>
        <w:t xml:space="preserve"> L., </w:t>
      </w:r>
      <w:proofErr w:type="spellStart"/>
      <w:r w:rsidRPr="003072B6">
        <w:rPr>
          <w:rFonts w:eastAsia="Times New Roman"/>
          <w:b/>
          <w:bCs/>
          <w:sz w:val="20"/>
          <w:szCs w:val="20"/>
          <w:lang w:val="en-US"/>
        </w:rPr>
        <w:t>Thevenot</w:t>
      </w:r>
      <w:proofErr w:type="spellEnd"/>
      <w:r w:rsidRPr="003072B6">
        <w:rPr>
          <w:rFonts w:eastAsia="Times New Roman"/>
          <w:b/>
          <w:bCs/>
          <w:sz w:val="20"/>
          <w:szCs w:val="20"/>
          <w:lang w:val="en-US"/>
        </w:rPr>
        <w:t xml:space="preserve"> L.</w:t>
      </w:r>
      <w:r w:rsidRPr="003072B6">
        <w:rPr>
          <w:rFonts w:eastAsia="Times New Roman"/>
          <w:sz w:val="20"/>
          <w:szCs w:val="20"/>
          <w:lang w:val="en-US"/>
        </w:rPr>
        <w:t> Finding one’s way in social space: a study based on games // Social science</w:t>
      </w:r>
      <w:r w:rsidRPr="003072B6">
        <w:rPr>
          <w:rFonts w:eastAsia="Times New Roman"/>
          <w:b/>
          <w:bCs/>
          <w:sz w:val="20"/>
          <w:szCs w:val="20"/>
          <w:lang w:val="en-US"/>
        </w:rPr>
        <w:t xml:space="preserve"> </w:t>
      </w:r>
      <w:r w:rsidRPr="003072B6">
        <w:rPr>
          <w:rFonts w:eastAsia="Times New Roman"/>
          <w:sz w:val="20"/>
          <w:szCs w:val="20"/>
          <w:lang w:val="en-US"/>
        </w:rPr>
        <w:t xml:space="preserve">information. </w:t>
      </w:r>
      <w:r>
        <w:rPr>
          <w:rFonts w:eastAsia="Times New Roman"/>
          <w:sz w:val="20"/>
          <w:szCs w:val="20"/>
        </w:rPr>
        <w:t xml:space="preserve">1983. </w:t>
      </w:r>
      <w:proofErr w:type="spellStart"/>
      <w:r>
        <w:rPr>
          <w:rFonts w:eastAsia="Times New Roman"/>
          <w:sz w:val="20"/>
          <w:szCs w:val="20"/>
        </w:rPr>
        <w:t>Vol</w:t>
      </w:r>
      <w:proofErr w:type="spellEnd"/>
      <w:r>
        <w:rPr>
          <w:rFonts w:eastAsia="Times New Roman"/>
          <w:sz w:val="20"/>
          <w:szCs w:val="20"/>
        </w:rPr>
        <w:t>. 22, № 4–5, P. 631–680.</w:t>
      </w:r>
    </w:p>
    <w:p w:rsidR="00105F13" w:rsidRDefault="00105F13" w:rsidP="00105F13">
      <w:pPr>
        <w:spacing w:line="1" w:lineRule="exact"/>
        <w:rPr>
          <w:rFonts w:eastAsia="Times New Roman"/>
          <w:sz w:val="20"/>
          <w:szCs w:val="20"/>
        </w:rPr>
      </w:pPr>
    </w:p>
    <w:p w:rsidR="00105F13" w:rsidRDefault="00105F13" w:rsidP="00105F13">
      <w:pPr>
        <w:numPr>
          <w:ilvl w:val="1"/>
          <w:numId w:val="9"/>
        </w:numPr>
        <w:tabs>
          <w:tab w:val="left" w:pos="611"/>
        </w:tabs>
        <w:spacing w:line="254" w:lineRule="auto"/>
        <w:ind w:firstLine="391"/>
        <w:jc w:val="both"/>
        <w:rPr>
          <w:rFonts w:eastAsia="Times New Roman"/>
          <w:sz w:val="20"/>
          <w:szCs w:val="20"/>
        </w:rPr>
      </w:pPr>
      <w:proofErr w:type="spellStart"/>
      <w:r>
        <w:rPr>
          <w:rFonts w:eastAsia="Times New Roman"/>
          <w:b/>
          <w:bCs/>
          <w:sz w:val="20"/>
          <w:szCs w:val="20"/>
        </w:rPr>
        <w:t>Левенчук</w:t>
      </w:r>
      <w:proofErr w:type="spellEnd"/>
      <w:r>
        <w:rPr>
          <w:rFonts w:eastAsia="Times New Roman"/>
          <w:b/>
          <w:bCs/>
          <w:sz w:val="20"/>
          <w:szCs w:val="20"/>
        </w:rPr>
        <w:t xml:space="preserve"> А. И.</w:t>
      </w:r>
      <w:r>
        <w:rPr>
          <w:rFonts w:eastAsia="Times New Roman"/>
          <w:sz w:val="20"/>
          <w:szCs w:val="20"/>
        </w:rPr>
        <w:t> Закат профессий [Электронный ресурс]. URL: http://webcache.googleusercontent.</w:t>
      </w:r>
      <w:r>
        <w:rPr>
          <w:rFonts w:eastAsia="Times New Roman"/>
          <w:b/>
          <w:bCs/>
          <w:sz w:val="20"/>
          <w:szCs w:val="20"/>
        </w:rPr>
        <w:t xml:space="preserve"> </w:t>
      </w:r>
      <w:proofErr w:type="spellStart"/>
      <w:r>
        <w:rPr>
          <w:rFonts w:eastAsia="Times New Roman"/>
          <w:sz w:val="20"/>
          <w:szCs w:val="20"/>
        </w:rPr>
        <w:t>com</w:t>
      </w:r>
      <w:proofErr w:type="spellEnd"/>
      <w:r>
        <w:rPr>
          <w:rFonts w:eastAsia="Times New Roman"/>
          <w:sz w:val="20"/>
          <w:szCs w:val="20"/>
        </w:rPr>
        <w:t>/</w:t>
      </w:r>
      <w:proofErr w:type="spellStart"/>
      <w:proofErr w:type="gramStart"/>
      <w:r>
        <w:rPr>
          <w:rFonts w:eastAsia="Times New Roman"/>
          <w:sz w:val="20"/>
          <w:szCs w:val="20"/>
        </w:rPr>
        <w:t>search?q</w:t>
      </w:r>
      <w:proofErr w:type="spellEnd"/>
      <w:proofErr w:type="gramEnd"/>
      <w:r>
        <w:rPr>
          <w:rFonts w:eastAsia="Times New Roman"/>
          <w:sz w:val="20"/>
          <w:szCs w:val="20"/>
        </w:rPr>
        <w:t>=</w:t>
      </w:r>
      <w:proofErr w:type="spellStart"/>
      <w:r>
        <w:rPr>
          <w:rFonts w:eastAsia="Times New Roman"/>
          <w:sz w:val="20"/>
          <w:szCs w:val="20"/>
        </w:rPr>
        <w:t>cache</w:t>
      </w:r>
      <w:proofErr w:type="spellEnd"/>
      <w:r>
        <w:rPr>
          <w:rFonts w:eastAsia="Times New Roman"/>
          <w:sz w:val="20"/>
          <w:szCs w:val="20"/>
        </w:rPr>
        <w:t>: http://erazvitie.org/article/zakat_professij&amp;gws_rd=cr&amp;ei=Y37CVtPmGqK-ygPJwoewDA (дата обращения: 05.03.2017).</w:t>
      </w:r>
    </w:p>
    <w:p w:rsidR="00105F13" w:rsidRDefault="00105F13" w:rsidP="00105F13">
      <w:pPr>
        <w:spacing w:line="1" w:lineRule="exact"/>
        <w:rPr>
          <w:rFonts w:eastAsia="Times New Roman"/>
          <w:sz w:val="20"/>
          <w:szCs w:val="20"/>
        </w:rPr>
      </w:pPr>
    </w:p>
    <w:p w:rsidR="00105F13" w:rsidRDefault="00105F13" w:rsidP="00105F13">
      <w:pPr>
        <w:numPr>
          <w:ilvl w:val="1"/>
          <w:numId w:val="9"/>
        </w:numPr>
        <w:tabs>
          <w:tab w:val="left" w:pos="604"/>
        </w:tabs>
        <w:spacing w:line="254" w:lineRule="auto"/>
        <w:ind w:firstLine="391"/>
        <w:jc w:val="both"/>
        <w:rPr>
          <w:rFonts w:eastAsia="Times New Roman"/>
          <w:sz w:val="20"/>
          <w:szCs w:val="20"/>
        </w:rPr>
      </w:pPr>
      <w:r>
        <w:rPr>
          <w:rFonts w:eastAsia="Times New Roman"/>
          <w:b/>
          <w:bCs/>
          <w:sz w:val="20"/>
          <w:szCs w:val="20"/>
        </w:rPr>
        <w:t xml:space="preserve">Указ </w:t>
      </w:r>
      <w:r>
        <w:rPr>
          <w:rFonts w:eastAsia="Times New Roman"/>
          <w:sz w:val="20"/>
          <w:szCs w:val="20"/>
        </w:rPr>
        <w:t xml:space="preserve">Президента Российской Федерации от 07.05.2012 г. № 597 «О мероприятиях по реализации </w:t>
      </w:r>
      <w:proofErr w:type="spellStart"/>
      <w:proofErr w:type="gramStart"/>
      <w:r>
        <w:rPr>
          <w:rFonts w:eastAsia="Times New Roman"/>
          <w:sz w:val="20"/>
          <w:szCs w:val="20"/>
        </w:rPr>
        <w:t>го-сударственной</w:t>
      </w:r>
      <w:proofErr w:type="spellEnd"/>
      <w:proofErr w:type="gramEnd"/>
      <w:r>
        <w:rPr>
          <w:rFonts w:eastAsia="Times New Roman"/>
          <w:sz w:val="20"/>
          <w:szCs w:val="20"/>
        </w:rPr>
        <w:t xml:space="preserve"> социальной политики» [Электронный ресурс]. URL: http://www.kremlin.ru/acts/bank/35261 (дата обращения: 05.03.2017).</w:t>
      </w:r>
    </w:p>
    <w:p w:rsidR="00105F13" w:rsidRDefault="00105F13" w:rsidP="00105F13">
      <w:pPr>
        <w:spacing w:line="1" w:lineRule="exact"/>
        <w:rPr>
          <w:rFonts w:eastAsia="Times New Roman"/>
          <w:sz w:val="20"/>
          <w:szCs w:val="20"/>
        </w:rPr>
      </w:pPr>
    </w:p>
    <w:p w:rsidR="00105F13" w:rsidRDefault="00105F13" w:rsidP="00105F13">
      <w:pPr>
        <w:numPr>
          <w:ilvl w:val="1"/>
          <w:numId w:val="9"/>
        </w:numPr>
        <w:tabs>
          <w:tab w:val="left" w:pos="588"/>
        </w:tabs>
        <w:spacing w:line="254" w:lineRule="auto"/>
        <w:ind w:firstLine="391"/>
        <w:rPr>
          <w:rFonts w:eastAsia="Times New Roman"/>
          <w:sz w:val="20"/>
          <w:szCs w:val="20"/>
        </w:rPr>
      </w:pPr>
      <w:r>
        <w:rPr>
          <w:rFonts w:eastAsia="Times New Roman"/>
          <w:b/>
          <w:bCs/>
          <w:sz w:val="20"/>
          <w:szCs w:val="20"/>
        </w:rPr>
        <w:t xml:space="preserve">Трудовой </w:t>
      </w:r>
      <w:r>
        <w:rPr>
          <w:rFonts w:eastAsia="Times New Roman"/>
          <w:sz w:val="20"/>
          <w:szCs w:val="20"/>
        </w:rPr>
        <w:t>кодекс Российской Федерации [Электронный ресурс]. Федеральный закон РФ от 30.12.2001</w:t>
      </w:r>
      <w:r>
        <w:rPr>
          <w:rFonts w:eastAsia="Times New Roman"/>
          <w:b/>
          <w:bCs/>
          <w:sz w:val="20"/>
          <w:szCs w:val="20"/>
        </w:rPr>
        <w:t xml:space="preserve"> </w:t>
      </w:r>
      <w:r>
        <w:rPr>
          <w:rFonts w:eastAsia="Times New Roman"/>
          <w:sz w:val="20"/>
          <w:szCs w:val="20"/>
        </w:rPr>
        <w:t>№ 197-ФЗ (ред. от 30.12.2015) URL: http://base.garant.ru/5218620 (дата обращения: 05.03.2017).</w:t>
      </w:r>
    </w:p>
    <w:p w:rsidR="00105F13" w:rsidRDefault="00105F13" w:rsidP="00105F13">
      <w:pPr>
        <w:spacing w:line="1" w:lineRule="exact"/>
        <w:rPr>
          <w:rFonts w:eastAsia="Times New Roman"/>
          <w:sz w:val="20"/>
          <w:szCs w:val="20"/>
        </w:rPr>
      </w:pPr>
    </w:p>
    <w:p w:rsidR="00105F13" w:rsidRDefault="00105F13" w:rsidP="00105F13">
      <w:pPr>
        <w:numPr>
          <w:ilvl w:val="1"/>
          <w:numId w:val="9"/>
        </w:numPr>
        <w:tabs>
          <w:tab w:val="left" w:pos="579"/>
        </w:tabs>
        <w:spacing w:line="268" w:lineRule="auto"/>
        <w:ind w:firstLine="391"/>
        <w:jc w:val="both"/>
        <w:rPr>
          <w:rFonts w:eastAsia="Times New Roman"/>
          <w:sz w:val="19"/>
          <w:szCs w:val="19"/>
        </w:rPr>
      </w:pPr>
      <w:r>
        <w:rPr>
          <w:rFonts w:eastAsia="Times New Roman"/>
          <w:b/>
          <w:bCs/>
          <w:sz w:val="19"/>
          <w:szCs w:val="19"/>
        </w:rPr>
        <w:t>Глазьев С.Ю.</w:t>
      </w:r>
      <w:r>
        <w:rPr>
          <w:rFonts w:eastAsia="Times New Roman"/>
          <w:sz w:val="19"/>
          <w:szCs w:val="19"/>
        </w:rPr>
        <w:t> Нас «раскатали». И будут это делать, пока мы не возродим планирование [Электронный ресурс] // НАКАНУНЕ.RU. 29.03.2016. URL: http://www.nakanune.ru/articles/110195/ (дата обращения: 05.03.2017).</w:t>
      </w:r>
    </w:p>
    <w:p w:rsidR="00105F13" w:rsidRDefault="00105F13" w:rsidP="00105F13">
      <w:pPr>
        <w:numPr>
          <w:ilvl w:val="1"/>
          <w:numId w:val="9"/>
        </w:numPr>
        <w:tabs>
          <w:tab w:val="left" w:pos="692"/>
        </w:tabs>
        <w:spacing w:line="254" w:lineRule="auto"/>
        <w:ind w:firstLine="391"/>
        <w:jc w:val="both"/>
        <w:rPr>
          <w:rFonts w:eastAsia="Times New Roman"/>
          <w:sz w:val="20"/>
          <w:szCs w:val="20"/>
        </w:rPr>
      </w:pPr>
      <w:r>
        <w:rPr>
          <w:rFonts w:eastAsia="Times New Roman"/>
          <w:b/>
          <w:bCs/>
          <w:sz w:val="20"/>
          <w:szCs w:val="20"/>
        </w:rPr>
        <w:t xml:space="preserve">Профессиональный </w:t>
      </w:r>
      <w:r>
        <w:rPr>
          <w:rFonts w:eastAsia="Times New Roman"/>
          <w:sz w:val="20"/>
          <w:szCs w:val="20"/>
        </w:rPr>
        <w:t>стандарт по профессии «Тракторист-машинист сельскохозяйственного производства» [Электронный ресурс]. Приказ Министерства труда и социальной защиты РФ от 08.09.2014 № 619н. URL: http://base.garant.ru/70691292 (дата обращения: 05.03.2017).</w:t>
      </w:r>
    </w:p>
    <w:p w:rsidR="00105F13" w:rsidRDefault="00105F13" w:rsidP="00105F13">
      <w:pPr>
        <w:spacing w:line="1" w:lineRule="exact"/>
        <w:rPr>
          <w:rFonts w:eastAsia="Times New Roman"/>
          <w:sz w:val="20"/>
          <w:szCs w:val="20"/>
        </w:rPr>
      </w:pPr>
    </w:p>
    <w:p w:rsidR="00105F13" w:rsidRDefault="00105F13" w:rsidP="00105F13">
      <w:pPr>
        <w:numPr>
          <w:ilvl w:val="1"/>
          <w:numId w:val="9"/>
        </w:numPr>
        <w:tabs>
          <w:tab w:val="left" w:pos="710"/>
        </w:tabs>
        <w:spacing w:line="254" w:lineRule="auto"/>
        <w:ind w:firstLine="391"/>
        <w:jc w:val="both"/>
        <w:rPr>
          <w:rFonts w:eastAsia="Times New Roman"/>
          <w:sz w:val="20"/>
          <w:szCs w:val="20"/>
        </w:rPr>
      </w:pPr>
      <w:r>
        <w:rPr>
          <w:rFonts w:eastAsia="Times New Roman"/>
          <w:b/>
          <w:bCs/>
          <w:sz w:val="20"/>
          <w:szCs w:val="20"/>
        </w:rPr>
        <w:t xml:space="preserve">Профессиональный </w:t>
      </w:r>
      <w:r>
        <w:rPr>
          <w:rFonts w:eastAsia="Times New Roman"/>
          <w:sz w:val="20"/>
          <w:szCs w:val="20"/>
        </w:rPr>
        <w:t>стандарт по профессии «Слесарь по ремонту сельскохозяйственных машин</w:t>
      </w:r>
      <w:r>
        <w:rPr>
          <w:rFonts w:eastAsia="Times New Roman"/>
          <w:b/>
          <w:bCs/>
          <w:sz w:val="20"/>
          <w:szCs w:val="20"/>
        </w:rPr>
        <w:t xml:space="preserve"> </w:t>
      </w:r>
      <w:r>
        <w:rPr>
          <w:rFonts w:eastAsia="Times New Roman"/>
          <w:sz w:val="20"/>
          <w:szCs w:val="20"/>
        </w:rPr>
        <w:t>и оборудования» [Электронный ресурс]. Приказ Министерства труда и социальной защиты РФ от 04.06.2014 № 362н. URL: http://base.garant.ru/70771084 (дата обращения: 05.03.2017).</w:t>
      </w:r>
    </w:p>
    <w:p w:rsidR="00105F13" w:rsidRDefault="00105F13" w:rsidP="00105F13">
      <w:pPr>
        <w:spacing w:line="1" w:lineRule="exact"/>
        <w:rPr>
          <w:rFonts w:eastAsia="Times New Roman"/>
          <w:sz w:val="20"/>
          <w:szCs w:val="20"/>
        </w:rPr>
      </w:pPr>
    </w:p>
    <w:p w:rsidR="00105F13" w:rsidRDefault="00105F13" w:rsidP="00105F13">
      <w:pPr>
        <w:numPr>
          <w:ilvl w:val="1"/>
          <w:numId w:val="9"/>
        </w:numPr>
        <w:tabs>
          <w:tab w:val="left" w:pos="720"/>
        </w:tabs>
        <w:ind w:left="720" w:hanging="329"/>
        <w:rPr>
          <w:rFonts w:eastAsia="Times New Roman"/>
          <w:sz w:val="20"/>
          <w:szCs w:val="20"/>
        </w:rPr>
      </w:pPr>
      <w:r>
        <w:rPr>
          <w:rFonts w:eastAsia="Times New Roman"/>
          <w:b/>
          <w:bCs/>
          <w:sz w:val="20"/>
          <w:szCs w:val="20"/>
        </w:rPr>
        <w:t>Некрасов С.И., Некрасова Ю. А., Захарченко Л. В.</w:t>
      </w:r>
      <w:r>
        <w:rPr>
          <w:rFonts w:eastAsia="Times New Roman"/>
          <w:sz w:val="20"/>
          <w:szCs w:val="20"/>
        </w:rPr>
        <w:t> Образовательные стандарты в аграрной</w:t>
      </w:r>
    </w:p>
    <w:p w:rsidR="00105F13" w:rsidRDefault="00105F13" w:rsidP="00105F13">
      <w:pPr>
        <w:spacing w:line="21" w:lineRule="exact"/>
        <w:rPr>
          <w:rFonts w:eastAsia="Times New Roman"/>
          <w:sz w:val="20"/>
          <w:szCs w:val="20"/>
        </w:rPr>
      </w:pPr>
    </w:p>
    <w:p w:rsidR="00105F13" w:rsidRDefault="00105F13" w:rsidP="00105F13">
      <w:pPr>
        <w:rPr>
          <w:rFonts w:eastAsia="Times New Roman"/>
          <w:sz w:val="20"/>
          <w:szCs w:val="20"/>
        </w:rPr>
      </w:pPr>
      <w:r>
        <w:rPr>
          <w:rFonts w:eastAsia="Times New Roman"/>
          <w:sz w:val="20"/>
          <w:szCs w:val="20"/>
        </w:rPr>
        <w:t xml:space="preserve">сфере: замыслы и реальность // Профессиональное образование. Столица. 2014. </w:t>
      </w:r>
      <w:proofErr w:type="spellStart"/>
      <w:r>
        <w:rPr>
          <w:rFonts w:eastAsia="Times New Roman"/>
          <w:sz w:val="20"/>
          <w:szCs w:val="20"/>
        </w:rPr>
        <w:t>Вып</w:t>
      </w:r>
      <w:proofErr w:type="spellEnd"/>
      <w:r>
        <w:rPr>
          <w:rFonts w:eastAsia="Times New Roman"/>
          <w:sz w:val="20"/>
          <w:szCs w:val="20"/>
        </w:rPr>
        <w:t>. 10. С. 35–39.</w:t>
      </w:r>
    </w:p>
    <w:p w:rsidR="00105F13" w:rsidRDefault="00105F13" w:rsidP="00105F13">
      <w:pPr>
        <w:spacing w:line="6" w:lineRule="exact"/>
        <w:rPr>
          <w:rFonts w:eastAsia="Times New Roman"/>
          <w:sz w:val="20"/>
          <w:szCs w:val="20"/>
        </w:rPr>
      </w:pPr>
    </w:p>
    <w:p w:rsidR="00105F13" w:rsidRDefault="00105F13" w:rsidP="00105F13">
      <w:pPr>
        <w:numPr>
          <w:ilvl w:val="1"/>
          <w:numId w:val="9"/>
        </w:numPr>
        <w:tabs>
          <w:tab w:val="left" w:pos="690"/>
        </w:tabs>
        <w:spacing w:line="254" w:lineRule="auto"/>
        <w:ind w:firstLine="391"/>
        <w:rPr>
          <w:rFonts w:eastAsia="Times New Roman"/>
          <w:sz w:val="20"/>
          <w:szCs w:val="20"/>
        </w:rPr>
      </w:pPr>
      <w:r>
        <w:rPr>
          <w:rFonts w:eastAsia="Times New Roman"/>
          <w:b/>
          <w:bCs/>
          <w:sz w:val="20"/>
          <w:szCs w:val="20"/>
        </w:rPr>
        <w:t>Некрасов С.И., Некрасова Ю. А., Захарченко Л. В.</w:t>
      </w:r>
      <w:r>
        <w:rPr>
          <w:rFonts w:eastAsia="Times New Roman"/>
          <w:sz w:val="20"/>
          <w:szCs w:val="20"/>
        </w:rPr>
        <w:t xml:space="preserve"> Дуальное обучение: актуальность и перспективы применения // Профессиональное образование. Столица. 2015. </w:t>
      </w:r>
      <w:proofErr w:type="spellStart"/>
      <w:r>
        <w:rPr>
          <w:rFonts w:eastAsia="Times New Roman"/>
          <w:sz w:val="20"/>
          <w:szCs w:val="20"/>
        </w:rPr>
        <w:t>Вып</w:t>
      </w:r>
      <w:proofErr w:type="spellEnd"/>
      <w:r>
        <w:rPr>
          <w:rFonts w:eastAsia="Times New Roman"/>
          <w:sz w:val="20"/>
          <w:szCs w:val="20"/>
        </w:rPr>
        <w:t>. 4. С. 9–15.</w:t>
      </w:r>
    </w:p>
    <w:p w:rsidR="00105F13" w:rsidRDefault="00105F13" w:rsidP="00105F13">
      <w:pPr>
        <w:spacing w:line="1" w:lineRule="exact"/>
        <w:rPr>
          <w:rFonts w:eastAsia="Times New Roman"/>
          <w:sz w:val="20"/>
          <w:szCs w:val="20"/>
        </w:rPr>
      </w:pPr>
    </w:p>
    <w:p w:rsidR="00105F13" w:rsidRDefault="00105F13" w:rsidP="00105F13">
      <w:pPr>
        <w:numPr>
          <w:ilvl w:val="1"/>
          <w:numId w:val="9"/>
        </w:numPr>
        <w:tabs>
          <w:tab w:val="left" w:pos="684"/>
        </w:tabs>
        <w:spacing w:line="254" w:lineRule="auto"/>
        <w:ind w:firstLine="391"/>
        <w:jc w:val="both"/>
        <w:rPr>
          <w:rFonts w:eastAsia="Times New Roman"/>
          <w:sz w:val="20"/>
          <w:szCs w:val="20"/>
        </w:rPr>
      </w:pPr>
      <w:r>
        <w:rPr>
          <w:rFonts w:eastAsia="Times New Roman"/>
          <w:b/>
          <w:bCs/>
          <w:sz w:val="20"/>
          <w:szCs w:val="20"/>
        </w:rPr>
        <w:t xml:space="preserve">Кризисное </w:t>
      </w:r>
      <w:r>
        <w:rPr>
          <w:rFonts w:eastAsia="Times New Roman"/>
          <w:sz w:val="20"/>
          <w:szCs w:val="20"/>
        </w:rPr>
        <w:t xml:space="preserve">состояние российского образования становится наиболее ощутимым. Выдержки из стенограммы заседания Комитета по образованию Государственной Думы РФ от 18.02.2016 // Профессиональное образование. Столица. 2016. </w:t>
      </w:r>
      <w:proofErr w:type="spellStart"/>
      <w:r>
        <w:rPr>
          <w:rFonts w:eastAsia="Times New Roman"/>
          <w:sz w:val="20"/>
          <w:szCs w:val="20"/>
        </w:rPr>
        <w:t>Вып</w:t>
      </w:r>
      <w:proofErr w:type="spellEnd"/>
      <w:r>
        <w:rPr>
          <w:rFonts w:eastAsia="Times New Roman"/>
          <w:sz w:val="20"/>
          <w:szCs w:val="20"/>
        </w:rPr>
        <w:t>. 3. С. 11.</w:t>
      </w:r>
    </w:p>
    <w:p w:rsidR="00105F13" w:rsidRDefault="00105F13" w:rsidP="00105F13">
      <w:pPr>
        <w:spacing w:line="1" w:lineRule="exact"/>
        <w:rPr>
          <w:rFonts w:eastAsia="Times New Roman"/>
          <w:sz w:val="20"/>
          <w:szCs w:val="20"/>
        </w:rPr>
      </w:pPr>
    </w:p>
    <w:p w:rsidR="00105F13" w:rsidRDefault="00105F13" w:rsidP="00105F13">
      <w:pPr>
        <w:numPr>
          <w:ilvl w:val="1"/>
          <w:numId w:val="9"/>
        </w:numPr>
        <w:tabs>
          <w:tab w:val="left" w:pos="686"/>
        </w:tabs>
        <w:spacing w:line="261" w:lineRule="auto"/>
        <w:ind w:firstLine="391"/>
        <w:jc w:val="both"/>
        <w:rPr>
          <w:rFonts w:eastAsia="Times New Roman"/>
          <w:sz w:val="20"/>
          <w:szCs w:val="20"/>
        </w:rPr>
      </w:pPr>
      <w:r>
        <w:rPr>
          <w:rFonts w:eastAsia="Times New Roman"/>
          <w:b/>
          <w:bCs/>
          <w:sz w:val="20"/>
          <w:szCs w:val="20"/>
        </w:rPr>
        <w:t xml:space="preserve">Жорес </w:t>
      </w:r>
      <w:r>
        <w:rPr>
          <w:rFonts w:eastAsia="Times New Roman"/>
          <w:sz w:val="20"/>
          <w:szCs w:val="20"/>
        </w:rPr>
        <w:t>Алферов призвал вернуться к социалистической плановой экономике [Электронный ресурс].</w:t>
      </w:r>
      <w:r>
        <w:rPr>
          <w:rFonts w:eastAsia="Times New Roman"/>
          <w:b/>
          <w:bCs/>
          <w:sz w:val="20"/>
          <w:szCs w:val="20"/>
        </w:rPr>
        <w:t xml:space="preserve"> </w:t>
      </w:r>
      <w:r>
        <w:rPr>
          <w:rFonts w:eastAsia="Times New Roman"/>
          <w:sz w:val="20"/>
          <w:szCs w:val="20"/>
        </w:rPr>
        <w:t>Московский экономический форум «Экономика России: позитивный сценарий», 23–24 марта 2016 г. URL: http://philologist.livejournal.com/8339696.html (дата обращения: 05.03.2017).</w:t>
      </w:r>
    </w:p>
    <w:p w:rsidR="00105F13" w:rsidRDefault="00105F13" w:rsidP="00105F13">
      <w:pPr>
        <w:spacing w:line="148" w:lineRule="exact"/>
        <w:rPr>
          <w:sz w:val="20"/>
          <w:szCs w:val="20"/>
        </w:rPr>
      </w:pPr>
    </w:p>
    <w:p w:rsidR="00105F13" w:rsidRDefault="00105F13" w:rsidP="00105F13">
      <w:pPr>
        <w:jc w:val="center"/>
        <w:rPr>
          <w:sz w:val="20"/>
          <w:szCs w:val="20"/>
        </w:rPr>
      </w:pPr>
      <w:r>
        <w:rPr>
          <w:rFonts w:eastAsia="Times New Roman"/>
          <w:b/>
          <w:bCs/>
          <w:sz w:val="20"/>
          <w:szCs w:val="20"/>
        </w:rPr>
        <w:t>REFERENCES</w:t>
      </w:r>
    </w:p>
    <w:p w:rsidR="00105F13" w:rsidRDefault="00105F13" w:rsidP="00105F13">
      <w:pPr>
        <w:spacing w:line="184" w:lineRule="exact"/>
        <w:rPr>
          <w:sz w:val="20"/>
          <w:szCs w:val="20"/>
        </w:rPr>
      </w:pPr>
    </w:p>
    <w:p w:rsidR="00105F13" w:rsidRPr="003072B6" w:rsidRDefault="00105F13" w:rsidP="00105F13">
      <w:pPr>
        <w:numPr>
          <w:ilvl w:val="0"/>
          <w:numId w:val="10"/>
        </w:numPr>
        <w:tabs>
          <w:tab w:val="left" w:pos="580"/>
        </w:tabs>
        <w:ind w:left="580" w:hanging="189"/>
        <w:rPr>
          <w:rFonts w:eastAsia="Times New Roman"/>
          <w:sz w:val="20"/>
          <w:szCs w:val="20"/>
          <w:lang w:val="en-US"/>
        </w:rPr>
      </w:pPr>
      <w:r w:rsidRPr="003072B6">
        <w:rPr>
          <w:rFonts w:eastAsia="Times New Roman"/>
          <w:b/>
          <w:bCs/>
          <w:sz w:val="20"/>
          <w:szCs w:val="20"/>
          <w:lang w:val="en-US"/>
        </w:rPr>
        <w:t xml:space="preserve">Durkheim E. </w:t>
      </w:r>
      <w:r w:rsidRPr="003072B6">
        <w:rPr>
          <w:rFonts w:eastAsia="Times New Roman"/>
          <w:sz w:val="20"/>
          <w:szCs w:val="20"/>
          <w:lang w:val="en-US"/>
        </w:rPr>
        <w:t>[Professional Ethics and Civic Morals]. London: Routledge &amp; Kegan Paul Publ., 1957, pp. 29.</w:t>
      </w:r>
    </w:p>
    <w:p w:rsidR="00105F13" w:rsidRPr="003072B6" w:rsidRDefault="00105F13" w:rsidP="00105F13">
      <w:pPr>
        <w:spacing w:line="14" w:lineRule="exact"/>
        <w:rPr>
          <w:rFonts w:eastAsia="Times New Roman"/>
          <w:sz w:val="20"/>
          <w:szCs w:val="20"/>
          <w:lang w:val="en-US"/>
        </w:rPr>
      </w:pPr>
    </w:p>
    <w:p w:rsidR="00105F13" w:rsidRDefault="00105F13" w:rsidP="00105F13">
      <w:pPr>
        <w:numPr>
          <w:ilvl w:val="0"/>
          <w:numId w:val="10"/>
        </w:numPr>
        <w:tabs>
          <w:tab w:val="left" w:pos="597"/>
        </w:tabs>
        <w:spacing w:line="254" w:lineRule="auto"/>
        <w:ind w:firstLine="391"/>
        <w:rPr>
          <w:rFonts w:eastAsia="Times New Roman"/>
          <w:sz w:val="20"/>
          <w:szCs w:val="20"/>
        </w:rPr>
      </w:pPr>
      <w:proofErr w:type="spellStart"/>
      <w:r w:rsidRPr="003072B6">
        <w:rPr>
          <w:rFonts w:eastAsia="Times New Roman"/>
          <w:b/>
          <w:bCs/>
          <w:sz w:val="20"/>
          <w:szCs w:val="20"/>
          <w:lang w:val="en-US"/>
        </w:rPr>
        <w:t>Reeser</w:t>
      </w:r>
      <w:proofErr w:type="spellEnd"/>
      <w:r w:rsidRPr="003072B6">
        <w:rPr>
          <w:rFonts w:eastAsia="Times New Roman"/>
          <w:b/>
          <w:bCs/>
          <w:sz w:val="20"/>
          <w:szCs w:val="20"/>
          <w:lang w:val="en-US"/>
        </w:rPr>
        <w:t xml:space="preserve"> L. C, Epstein I. </w:t>
      </w:r>
      <w:r w:rsidRPr="003072B6">
        <w:rPr>
          <w:rFonts w:eastAsia="Times New Roman"/>
          <w:sz w:val="20"/>
          <w:szCs w:val="20"/>
          <w:lang w:val="en-US"/>
        </w:rPr>
        <w:t>[Professionalization and Activism in Social Work: The Sixties, Eighties, and the</w:t>
      </w:r>
      <w:r w:rsidRPr="003072B6">
        <w:rPr>
          <w:rFonts w:eastAsia="Times New Roman"/>
          <w:b/>
          <w:bCs/>
          <w:sz w:val="20"/>
          <w:szCs w:val="20"/>
          <w:lang w:val="en-US"/>
        </w:rPr>
        <w:t xml:space="preserve"> </w:t>
      </w:r>
      <w:r w:rsidRPr="003072B6">
        <w:rPr>
          <w:rFonts w:eastAsia="Times New Roman"/>
          <w:sz w:val="20"/>
          <w:szCs w:val="20"/>
          <w:lang w:val="en-US"/>
        </w:rPr>
        <w:t xml:space="preserve">Future]. </w:t>
      </w:r>
      <w:proofErr w:type="spellStart"/>
      <w:r>
        <w:rPr>
          <w:rFonts w:eastAsia="Times New Roman"/>
          <w:sz w:val="20"/>
          <w:szCs w:val="20"/>
        </w:rPr>
        <w:t>New</w:t>
      </w:r>
      <w:proofErr w:type="spellEnd"/>
      <w:r>
        <w:rPr>
          <w:rFonts w:eastAsia="Times New Roman"/>
          <w:sz w:val="20"/>
          <w:szCs w:val="20"/>
        </w:rPr>
        <w:t xml:space="preserve"> </w:t>
      </w:r>
      <w:proofErr w:type="spellStart"/>
      <w:r>
        <w:rPr>
          <w:rFonts w:eastAsia="Times New Roman"/>
          <w:sz w:val="20"/>
          <w:szCs w:val="20"/>
        </w:rPr>
        <w:t>York</w:t>
      </w:r>
      <w:proofErr w:type="spellEnd"/>
      <w:r>
        <w:rPr>
          <w:rFonts w:eastAsia="Times New Roman"/>
          <w:sz w:val="20"/>
          <w:szCs w:val="20"/>
        </w:rPr>
        <w:t xml:space="preserve">: </w:t>
      </w:r>
      <w:proofErr w:type="spellStart"/>
      <w:r>
        <w:rPr>
          <w:rFonts w:eastAsia="Times New Roman"/>
          <w:sz w:val="20"/>
          <w:szCs w:val="20"/>
        </w:rPr>
        <w:t>Columbia</w:t>
      </w:r>
      <w:proofErr w:type="spellEnd"/>
      <w:r>
        <w:rPr>
          <w:rFonts w:eastAsia="Times New Roman"/>
          <w:sz w:val="20"/>
          <w:szCs w:val="20"/>
        </w:rPr>
        <w:t xml:space="preserve"> </w:t>
      </w:r>
      <w:proofErr w:type="spellStart"/>
      <w:r>
        <w:rPr>
          <w:rFonts w:eastAsia="Times New Roman"/>
          <w:sz w:val="20"/>
          <w:szCs w:val="20"/>
        </w:rPr>
        <w:t>University</w:t>
      </w:r>
      <w:proofErr w:type="spellEnd"/>
      <w:r>
        <w:rPr>
          <w:rFonts w:eastAsia="Times New Roman"/>
          <w:sz w:val="20"/>
          <w:szCs w:val="20"/>
        </w:rPr>
        <w:t xml:space="preserve"> </w:t>
      </w:r>
      <w:proofErr w:type="spellStart"/>
      <w:r>
        <w:rPr>
          <w:rFonts w:eastAsia="Times New Roman"/>
          <w:sz w:val="20"/>
          <w:szCs w:val="20"/>
        </w:rPr>
        <w:t>Press</w:t>
      </w:r>
      <w:proofErr w:type="spellEnd"/>
      <w:r>
        <w:rPr>
          <w:rFonts w:eastAsia="Times New Roman"/>
          <w:sz w:val="20"/>
          <w:szCs w:val="20"/>
        </w:rPr>
        <w:t xml:space="preserve">. </w:t>
      </w:r>
      <w:proofErr w:type="spellStart"/>
      <w:r>
        <w:rPr>
          <w:rFonts w:eastAsia="Times New Roman"/>
          <w:sz w:val="20"/>
          <w:szCs w:val="20"/>
        </w:rPr>
        <w:t>Publ</w:t>
      </w:r>
      <w:proofErr w:type="spellEnd"/>
      <w:r>
        <w:rPr>
          <w:rFonts w:eastAsia="Times New Roman"/>
          <w:sz w:val="20"/>
          <w:szCs w:val="20"/>
        </w:rPr>
        <w:t xml:space="preserve">., 1996, </w:t>
      </w:r>
      <w:proofErr w:type="spellStart"/>
      <w:r>
        <w:rPr>
          <w:rFonts w:eastAsia="Times New Roman"/>
          <w:sz w:val="20"/>
          <w:szCs w:val="20"/>
        </w:rPr>
        <w:t>pp</w:t>
      </w:r>
      <w:proofErr w:type="spellEnd"/>
      <w:r>
        <w:rPr>
          <w:rFonts w:eastAsia="Times New Roman"/>
          <w:sz w:val="20"/>
          <w:szCs w:val="20"/>
        </w:rPr>
        <w:t>. 70–71.</w:t>
      </w:r>
    </w:p>
    <w:p w:rsidR="00105F13" w:rsidRDefault="00105F13" w:rsidP="00105F13">
      <w:pPr>
        <w:spacing w:line="1" w:lineRule="exact"/>
        <w:rPr>
          <w:rFonts w:eastAsia="Times New Roman"/>
          <w:sz w:val="20"/>
          <w:szCs w:val="20"/>
        </w:rPr>
      </w:pPr>
    </w:p>
    <w:p w:rsidR="00105F13" w:rsidRPr="003072B6" w:rsidRDefault="00105F13" w:rsidP="00105F13">
      <w:pPr>
        <w:numPr>
          <w:ilvl w:val="0"/>
          <w:numId w:val="10"/>
        </w:numPr>
        <w:tabs>
          <w:tab w:val="left" w:pos="592"/>
        </w:tabs>
        <w:spacing w:line="254" w:lineRule="auto"/>
        <w:ind w:firstLine="391"/>
        <w:rPr>
          <w:rFonts w:eastAsia="Times New Roman"/>
          <w:sz w:val="20"/>
          <w:szCs w:val="20"/>
          <w:lang w:val="en-US"/>
        </w:rPr>
      </w:pPr>
      <w:r w:rsidRPr="003072B6">
        <w:rPr>
          <w:rFonts w:eastAsia="Times New Roman"/>
          <w:b/>
          <w:bCs/>
          <w:sz w:val="20"/>
          <w:szCs w:val="20"/>
          <w:lang w:val="en-US"/>
        </w:rPr>
        <w:t xml:space="preserve">Greenwood E. </w:t>
      </w:r>
      <w:r w:rsidRPr="003072B6">
        <w:rPr>
          <w:rFonts w:eastAsia="Times New Roman"/>
          <w:sz w:val="20"/>
          <w:szCs w:val="20"/>
          <w:lang w:val="en-US"/>
        </w:rPr>
        <w:t>[Attributes of a Profession]. M. </w:t>
      </w:r>
      <w:proofErr w:type="spellStart"/>
      <w:r w:rsidRPr="003072B6">
        <w:rPr>
          <w:rFonts w:eastAsia="Times New Roman"/>
          <w:sz w:val="20"/>
          <w:szCs w:val="20"/>
          <w:lang w:val="en-US"/>
        </w:rPr>
        <w:t>Zald</w:t>
      </w:r>
      <w:proofErr w:type="spellEnd"/>
      <w:r w:rsidRPr="003072B6">
        <w:rPr>
          <w:rFonts w:eastAsia="Times New Roman"/>
          <w:sz w:val="20"/>
          <w:szCs w:val="20"/>
          <w:lang w:val="en-US"/>
        </w:rPr>
        <w:t xml:space="preserve"> (ed.) Social Welfare Institutions. London: Wiley Publ.,</w:t>
      </w:r>
      <w:r w:rsidRPr="003072B6">
        <w:rPr>
          <w:rFonts w:eastAsia="Times New Roman"/>
          <w:b/>
          <w:bCs/>
          <w:sz w:val="20"/>
          <w:szCs w:val="20"/>
          <w:lang w:val="en-US"/>
        </w:rPr>
        <w:t xml:space="preserve"> </w:t>
      </w:r>
      <w:r w:rsidRPr="003072B6">
        <w:rPr>
          <w:rFonts w:eastAsia="Times New Roman"/>
          <w:sz w:val="20"/>
          <w:szCs w:val="20"/>
          <w:lang w:val="en-US"/>
        </w:rPr>
        <w:t>1965, pp. 509–523.</w:t>
      </w:r>
    </w:p>
    <w:p w:rsidR="00105F13" w:rsidRPr="003072B6" w:rsidRDefault="00105F13" w:rsidP="00105F13">
      <w:pPr>
        <w:spacing w:line="1" w:lineRule="exact"/>
        <w:rPr>
          <w:rFonts w:eastAsia="Times New Roman"/>
          <w:sz w:val="20"/>
          <w:szCs w:val="20"/>
          <w:lang w:val="en-US"/>
        </w:rPr>
      </w:pPr>
    </w:p>
    <w:p w:rsidR="00105F13" w:rsidRDefault="00105F13" w:rsidP="00105F13">
      <w:pPr>
        <w:numPr>
          <w:ilvl w:val="0"/>
          <w:numId w:val="10"/>
        </w:numPr>
        <w:tabs>
          <w:tab w:val="left" w:pos="593"/>
        </w:tabs>
        <w:spacing w:line="254" w:lineRule="auto"/>
        <w:ind w:firstLine="391"/>
        <w:rPr>
          <w:rFonts w:eastAsia="Times New Roman"/>
          <w:sz w:val="20"/>
          <w:szCs w:val="20"/>
        </w:rPr>
      </w:pPr>
      <w:r w:rsidRPr="003072B6">
        <w:rPr>
          <w:rFonts w:eastAsia="Times New Roman"/>
          <w:b/>
          <w:bCs/>
          <w:sz w:val="20"/>
          <w:szCs w:val="20"/>
          <w:lang w:val="en-US"/>
        </w:rPr>
        <w:t xml:space="preserve">Hughes E. Ch. </w:t>
      </w:r>
      <w:r w:rsidRPr="003072B6">
        <w:rPr>
          <w:rFonts w:eastAsia="Times New Roman"/>
          <w:sz w:val="20"/>
          <w:szCs w:val="20"/>
          <w:lang w:val="en-US"/>
        </w:rPr>
        <w:t>[Mistakes on the work].</w:t>
      </w:r>
      <w:r w:rsidRPr="003072B6">
        <w:rPr>
          <w:rFonts w:eastAsia="Times New Roman"/>
          <w:b/>
          <w:bCs/>
          <w:sz w:val="20"/>
          <w:szCs w:val="20"/>
          <w:lang w:val="en-US"/>
        </w:rPr>
        <w:t xml:space="preserve"> </w:t>
      </w:r>
      <w:proofErr w:type="spellStart"/>
      <w:r w:rsidRPr="003072B6">
        <w:rPr>
          <w:rFonts w:eastAsia="Times New Roman"/>
          <w:i/>
          <w:iCs/>
          <w:sz w:val="20"/>
          <w:szCs w:val="20"/>
          <w:lang w:val="en-US"/>
        </w:rPr>
        <w:t>Zhurnal</w:t>
      </w:r>
      <w:proofErr w:type="spellEnd"/>
      <w:r w:rsidRPr="003072B6">
        <w:rPr>
          <w:rFonts w:eastAsia="Times New Roman"/>
          <w:i/>
          <w:iCs/>
          <w:sz w:val="20"/>
          <w:szCs w:val="20"/>
          <w:lang w:val="en-US"/>
        </w:rPr>
        <w:t xml:space="preserve"> </w:t>
      </w:r>
      <w:proofErr w:type="spellStart"/>
      <w:r w:rsidRPr="003072B6">
        <w:rPr>
          <w:rFonts w:eastAsia="Times New Roman"/>
          <w:i/>
          <w:iCs/>
          <w:sz w:val="20"/>
          <w:szCs w:val="20"/>
          <w:lang w:val="en-US"/>
        </w:rPr>
        <w:t>issledovaniy</w:t>
      </w:r>
      <w:proofErr w:type="spellEnd"/>
      <w:r w:rsidRPr="003072B6">
        <w:rPr>
          <w:rFonts w:eastAsia="Times New Roman"/>
          <w:i/>
          <w:iCs/>
          <w:sz w:val="20"/>
          <w:szCs w:val="20"/>
          <w:lang w:val="en-US"/>
        </w:rPr>
        <w:t xml:space="preserve"> </w:t>
      </w:r>
      <w:proofErr w:type="spellStart"/>
      <w:r w:rsidRPr="003072B6">
        <w:rPr>
          <w:rFonts w:eastAsia="Times New Roman"/>
          <w:i/>
          <w:iCs/>
          <w:sz w:val="20"/>
          <w:szCs w:val="20"/>
          <w:lang w:val="en-US"/>
        </w:rPr>
        <w:t>sotsialnoy</w:t>
      </w:r>
      <w:proofErr w:type="spellEnd"/>
      <w:r w:rsidRPr="003072B6">
        <w:rPr>
          <w:rFonts w:eastAsia="Times New Roman"/>
          <w:i/>
          <w:iCs/>
          <w:sz w:val="20"/>
          <w:szCs w:val="20"/>
          <w:lang w:val="en-US"/>
        </w:rPr>
        <w:t xml:space="preserve"> </w:t>
      </w:r>
      <w:proofErr w:type="spellStart"/>
      <w:r w:rsidRPr="003072B6">
        <w:rPr>
          <w:rFonts w:eastAsia="Times New Roman"/>
          <w:i/>
          <w:iCs/>
          <w:sz w:val="20"/>
          <w:szCs w:val="20"/>
          <w:lang w:val="en-US"/>
        </w:rPr>
        <w:t>politiki</w:t>
      </w:r>
      <w:proofErr w:type="spellEnd"/>
      <w:r w:rsidRPr="003072B6">
        <w:rPr>
          <w:rFonts w:eastAsia="Times New Roman"/>
          <w:i/>
          <w:iCs/>
          <w:sz w:val="20"/>
          <w:szCs w:val="20"/>
          <w:lang w:val="en-US"/>
        </w:rPr>
        <w:t xml:space="preserve"> = Journal of </w:t>
      </w:r>
      <w:proofErr w:type="spellStart"/>
      <w:r w:rsidRPr="003072B6">
        <w:rPr>
          <w:rFonts w:eastAsia="Times New Roman"/>
          <w:i/>
          <w:iCs/>
          <w:sz w:val="20"/>
          <w:szCs w:val="20"/>
          <w:lang w:val="en-US"/>
        </w:rPr>
        <w:t>of</w:t>
      </w:r>
      <w:proofErr w:type="spellEnd"/>
      <w:r w:rsidRPr="003072B6">
        <w:rPr>
          <w:rFonts w:eastAsia="Times New Roman"/>
          <w:i/>
          <w:iCs/>
          <w:sz w:val="20"/>
          <w:szCs w:val="20"/>
          <w:lang w:val="en-US"/>
        </w:rPr>
        <w:t xml:space="preserve"> social policy</w:t>
      </w:r>
      <w:r w:rsidRPr="003072B6">
        <w:rPr>
          <w:rFonts w:eastAsia="Times New Roman"/>
          <w:b/>
          <w:bCs/>
          <w:sz w:val="20"/>
          <w:szCs w:val="20"/>
          <w:lang w:val="en-US"/>
        </w:rPr>
        <w:t xml:space="preserve"> </w:t>
      </w:r>
      <w:r w:rsidRPr="003072B6">
        <w:rPr>
          <w:rFonts w:eastAsia="Times New Roman"/>
          <w:i/>
          <w:iCs/>
          <w:sz w:val="20"/>
          <w:szCs w:val="20"/>
          <w:lang w:val="en-US"/>
        </w:rPr>
        <w:t>research</w:t>
      </w:r>
      <w:r w:rsidRPr="003072B6">
        <w:rPr>
          <w:rFonts w:eastAsia="Times New Roman"/>
          <w:sz w:val="20"/>
          <w:szCs w:val="20"/>
          <w:lang w:val="en-US"/>
        </w:rPr>
        <w:t xml:space="preserve">, 2008, vol. 6, no. 3. pp. 385–396. </w:t>
      </w:r>
      <w:r>
        <w:rPr>
          <w:rFonts w:eastAsia="Times New Roman"/>
          <w:sz w:val="20"/>
          <w:szCs w:val="20"/>
        </w:rPr>
        <w:t>(</w:t>
      </w:r>
      <w:proofErr w:type="spellStart"/>
      <w:r>
        <w:rPr>
          <w:rFonts w:eastAsia="Times New Roman"/>
          <w:sz w:val="20"/>
          <w:szCs w:val="20"/>
        </w:rPr>
        <w:t>In</w:t>
      </w:r>
      <w:proofErr w:type="spellEnd"/>
      <w:r>
        <w:rPr>
          <w:rFonts w:eastAsia="Times New Roman"/>
          <w:sz w:val="20"/>
          <w:szCs w:val="20"/>
        </w:rPr>
        <w:t xml:space="preserve"> </w:t>
      </w:r>
      <w:proofErr w:type="spellStart"/>
      <w:r>
        <w:rPr>
          <w:rFonts w:eastAsia="Times New Roman"/>
          <w:sz w:val="20"/>
          <w:szCs w:val="20"/>
        </w:rPr>
        <w:t>Russian</w:t>
      </w:r>
      <w:proofErr w:type="spellEnd"/>
      <w:r>
        <w:rPr>
          <w:rFonts w:eastAsia="Times New Roman"/>
          <w:sz w:val="20"/>
          <w:szCs w:val="20"/>
        </w:rPr>
        <w:t>)</w:t>
      </w:r>
    </w:p>
    <w:p w:rsidR="00105F13" w:rsidRDefault="00105F13" w:rsidP="00105F13">
      <w:pPr>
        <w:spacing w:line="1" w:lineRule="exact"/>
        <w:rPr>
          <w:rFonts w:eastAsia="Times New Roman"/>
          <w:sz w:val="20"/>
          <w:szCs w:val="20"/>
        </w:rPr>
      </w:pPr>
    </w:p>
    <w:p w:rsidR="00105F13" w:rsidRDefault="00105F13" w:rsidP="00105F13">
      <w:pPr>
        <w:numPr>
          <w:ilvl w:val="0"/>
          <w:numId w:val="10"/>
        </w:numPr>
        <w:tabs>
          <w:tab w:val="left" w:pos="612"/>
        </w:tabs>
        <w:spacing w:line="254" w:lineRule="auto"/>
        <w:ind w:firstLine="391"/>
        <w:rPr>
          <w:rFonts w:eastAsia="Times New Roman"/>
          <w:sz w:val="20"/>
          <w:szCs w:val="20"/>
        </w:rPr>
      </w:pPr>
      <w:proofErr w:type="spellStart"/>
      <w:r w:rsidRPr="003072B6">
        <w:rPr>
          <w:rFonts w:eastAsia="Times New Roman"/>
          <w:b/>
          <w:bCs/>
          <w:sz w:val="20"/>
          <w:szCs w:val="20"/>
          <w:lang w:val="en-US"/>
        </w:rPr>
        <w:t>Boltanski</w:t>
      </w:r>
      <w:proofErr w:type="spellEnd"/>
      <w:r w:rsidRPr="003072B6">
        <w:rPr>
          <w:rFonts w:eastAsia="Times New Roman"/>
          <w:b/>
          <w:bCs/>
          <w:sz w:val="20"/>
          <w:szCs w:val="20"/>
          <w:lang w:val="en-US"/>
        </w:rPr>
        <w:t xml:space="preserve"> L., </w:t>
      </w:r>
      <w:proofErr w:type="spellStart"/>
      <w:r w:rsidRPr="003072B6">
        <w:rPr>
          <w:rFonts w:eastAsia="Times New Roman"/>
          <w:b/>
          <w:bCs/>
          <w:sz w:val="20"/>
          <w:szCs w:val="20"/>
          <w:lang w:val="en-US"/>
        </w:rPr>
        <w:t>Thevenot</w:t>
      </w:r>
      <w:proofErr w:type="spellEnd"/>
      <w:r w:rsidRPr="003072B6">
        <w:rPr>
          <w:rFonts w:eastAsia="Times New Roman"/>
          <w:b/>
          <w:bCs/>
          <w:sz w:val="20"/>
          <w:szCs w:val="20"/>
          <w:lang w:val="en-US"/>
        </w:rPr>
        <w:t xml:space="preserve"> L. </w:t>
      </w:r>
      <w:r w:rsidRPr="003072B6">
        <w:rPr>
          <w:rFonts w:eastAsia="Times New Roman"/>
          <w:sz w:val="20"/>
          <w:szCs w:val="20"/>
          <w:lang w:val="en-US"/>
        </w:rPr>
        <w:t>[Finding one’s way in social space: study based on games].</w:t>
      </w:r>
      <w:r w:rsidRPr="003072B6">
        <w:rPr>
          <w:rFonts w:eastAsia="Times New Roman"/>
          <w:b/>
          <w:bCs/>
          <w:sz w:val="20"/>
          <w:szCs w:val="20"/>
          <w:lang w:val="en-US"/>
        </w:rPr>
        <w:t xml:space="preserve"> </w:t>
      </w:r>
      <w:proofErr w:type="spellStart"/>
      <w:r>
        <w:rPr>
          <w:rFonts w:eastAsia="Times New Roman"/>
          <w:i/>
          <w:iCs/>
          <w:sz w:val="20"/>
          <w:szCs w:val="20"/>
        </w:rPr>
        <w:t>Social</w:t>
      </w:r>
      <w:proofErr w:type="spellEnd"/>
      <w:r>
        <w:rPr>
          <w:rFonts w:eastAsia="Times New Roman"/>
          <w:i/>
          <w:iCs/>
          <w:sz w:val="20"/>
          <w:szCs w:val="20"/>
        </w:rPr>
        <w:t xml:space="preserve"> </w:t>
      </w:r>
      <w:proofErr w:type="spellStart"/>
      <w:r>
        <w:rPr>
          <w:rFonts w:eastAsia="Times New Roman"/>
          <w:i/>
          <w:iCs/>
          <w:sz w:val="20"/>
          <w:szCs w:val="20"/>
        </w:rPr>
        <w:t>science</w:t>
      </w:r>
      <w:proofErr w:type="spellEnd"/>
      <w:r>
        <w:rPr>
          <w:rFonts w:eastAsia="Times New Roman"/>
          <w:b/>
          <w:bCs/>
          <w:sz w:val="20"/>
          <w:szCs w:val="20"/>
        </w:rPr>
        <w:t xml:space="preserve"> </w:t>
      </w:r>
      <w:proofErr w:type="spellStart"/>
      <w:r>
        <w:rPr>
          <w:rFonts w:eastAsia="Times New Roman"/>
          <w:i/>
          <w:iCs/>
          <w:sz w:val="20"/>
          <w:szCs w:val="20"/>
        </w:rPr>
        <w:t>information</w:t>
      </w:r>
      <w:proofErr w:type="spellEnd"/>
      <w:r>
        <w:rPr>
          <w:rFonts w:eastAsia="Times New Roman"/>
          <w:sz w:val="20"/>
          <w:szCs w:val="20"/>
        </w:rPr>
        <w:t xml:space="preserve">, 1983, </w:t>
      </w:r>
      <w:proofErr w:type="spellStart"/>
      <w:r>
        <w:rPr>
          <w:rFonts w:eastAsia="Times New Roman"/>
          <w:sz w:val="20"/>
          <w:szCs w:val="20"/>
        </w:rPr>
        <w:t>vol</w:t>
      </w:r>
      <w:proofErr w:type="spellEnd"/>
      <w:r>
        <w:rPr>
          <w:rFonts w:eastAsia="Times New Roman"/>
          <w:sz w:val="20"/>
          <w:szCs w:val="20"/>
        </w:rPr>
        <w:t xml:space="preserve">. 22, </w:t>
      </w:r>
      <w:proofErr w:type="spellStart"/>
      <w:r>
        <w:rPr>
          <w:rFonts w:eastAsia="Times New Roman"/>
          <w:sz w:val="20"/>
          <w:szCs w:val="20"/>
        </w:rPr>
        <w:t>no</w:t>
      </w:r>
      <w:proofErr w:type="spellEnd"/>
      <w:r>
        <w:rPr>
          <w:rFonts w:eastAsia="Times New Roman"/>
          <w:sz w:val="20"/>
          <w:szCs w:val="20"/>
        </w:rPr>
        <w:t xml:space="preserve">. 4–5. </w:t>
      </w:r>
      <w:proofErr w:type="spellStart"/>
      <w:r>
        <w:rPr>
          <w:rFonts w:eastAsia="Times New Roman"/>
          <w:sz w:val="20"/>
          <w:szCs w:val="20"/>
        </w:rPr>
        <w:t>pp</w:t>
      </w:r>
      <w:proofErr w:type="spellEnd"/>
      <w:r>
        <w:rPr>
          <w:rFonts w:eastAsia="Times New Roman"/>
          <w:sz w:val="20"/>
          <w:szCs w:val="20"/>
        </w:rPr>
        <w:t>. 631–680.</w:t>
      </w:r>
    </w:p>
    <w:p w:rsidR="00105F13" w:rsidRDefault="00105F13" w:rsidP="00105F13">
      <w:pPr>
        <w:spacing w:line="1" w:lineRule="exact"/>
        <w:rPr>
          <w:rFonts w:eastAsia="Times New Roman"/>
          <w:sz w:val="20"/>
          <w:szCs w:val="20"/>
        </w:rPr>
      </w:pPr>
    </w:p>
    <w:p w:rsidR="00105F13" w:rsidRPr="003072B6" w:rsidRDefault="00105F13" w:rsidP="00105F13">
      <w:pPr>
        <w:numPr>
          <w:ilvl w:val="0"/>
          <w:numId w:val="10"/>
        </w:numPr>
        <w:tabs>
          <w:tab w:val="left" w:pos="605"/>
        </w:tabs>
        <w:spacing w:line="254" w:lineRule="auto"/>
        <w:ind w:firstLine="391"/>
        <w:jc w:val="both"/>
        <w:rPr>
          <w:rFonts w:eastAsia="Times New Roman"/>
          <w:sz w:val="20"/>
          <w:szCs w:val="20"/>
          <w:lang w:val="en-US"/>
        </w:rPr>
      </w:pPr>
      <w:proofErr w:type="spellStart"/>
      <w:r w:rsidRPr="003072B6">
        <w:rPr>
          <w:rFonts w:eastAsia="Times New Roman"/>
          <w:b/>
          <w:bCs/>
          <w:sz w:val="20"/>
          <w:szCs w:val="20"/>
          <w:lang w:val="en-US"/>
        </w:rPr>
        <w:t>Levenchuk</w:t>
      </w:r>
      <w:proofErr w:type="spellEnd"/>
      <w:r w:rsidRPr="003072B6">
        <w:rPr>
          <w:rFonts w:eastAsia="Times New Roman"/>
          <w:b/>
          <w:bCs/>
          <w:sz w:val="20"/>
          <w:szCs w:val="20"/>
          <w:lang w:val="en-US"/>
        </w:rPr>
        <w:t xml:space="preserve"> A. I. </w:t>
      </w:r>
      <w:r w:rsidRPr="003072B6">
        <w:rPr>
          <w:rFonts w:eastAsia="Times New Roman"/>
          <w:i/>
          <w:iCs/>
          <w:sz w:val="20"/>
          <w:szCs w:val="20"/>
          <w:lang w:val="en-US"/>
        </w:rPr>
        <w:t xml:space="preserve">Zakat </w:t>
      </w:r>
      <w:proofErr w:type="spellStart"/>
      <w:r w:rsidRPr="003072B6">
        <w:rPr>
          <w:rFonts w:eastAsia="Times New Roman"/>
          <w:i/>
          <w:iCs/>
          <w:sz w:val="20"/>
          <w:szCs w:val="20"/>
          <w:lang w:val="en-US"/>
        </w:rPr>
        <w:t>professiy</w:t>
      </w:r>
      <w:proofErr w:type="spellEnd"/>
      <w:r w:rsidRPr="003072B6">
        <w:rPr>
          <w:rFonts w:eastAsia="Times New Roman"/>
          <w:b/>
          <w:bCs/>
          <w:sz w:val="20"/>
          <w:szCs w:val="20"/>
          <w:lang w:val="en-US"/>
        </w:rPr>
        <w:t xml:space="preserve"> </w:t>
      </w:r>
      <w:r w:rsidRPr="003072B6">
        <w:rPr>
          <w:rFonts w:eastAsia="Times New Roman"/>
          <w:sz w:val="20"/>
          <w:szCs w:val="20"/>
          <w:lang w:val="en-US"/>
        </w:rPr>
        <w:t>(The decline of professions). Available at: http://webcache.googleuser-content.com/searchq=cache: http://erazvitie.org/articl _</w:t>
      </w:r>
      <w:proofErr w:type="spellStart"/>
      <w:r w:rsidRPr="003072B6">
        <w:rPr>
          <w:rFonts w:eastAsia="Times New Roman"/>
          <w:sz w:val="20"/>
          <w:szCs w:val="20"/>
          <w:lang w:val="en-US"/>
        </w:rPr>
        <w:t>professij&amp;gws_rd</w:t>
      </w:r>
      <w:proofErr w:type="spellEnd"/>
      <w:r w:rsidRPr="003072B6">
        <w:rPr>
          <w:rFonts w:eastAsia="Times New Roman"/>
          <w:sz w:val="20"/>
          <w:szCs w:val="20"/>
          <w:lang w:val="en-US"/>
        </w:rPr>
        <w:t>=</w:t>
      </w:r>
      <w:proofErr w:type="spellStart"/>
      <w:r w:rsidRPr="003072B6">
        <w:rPr>
          <w:rFonts w:eastAsia="Times New Roman"/>
          <w:sz w:val="20"/>
          <w:szCs w:val="20"/>
          <w:lang w:val="en-US"/>
        </w:rPr>
        <w:t>cr&amp;ei</w:t>
      </w:r>
      <w:proofErr w:type="spellEnd"/>
      <w:r w:rsidRPr="003072B6">
        <w:rPr>
          <w:rFonts w:eastAsia="Times New Roman"/>
          <w:sz w:val="20"/>
          <w:szCs w:val="20"/>
          <w:lang w:val="en-US"/>
        </w:rPr>
        <w:t>=Y37CVtPmGqK-ygPJwoewDA (accessed March 5, 2017).</w:t>
      </w:r>
    </w:p>
    <w:p w:rsidR="00105F13" w:rsidRPr="003072B6" w:rsidRDefault="00105F13" w:rsidP="00105F13">
      <w:pPr>
        <w:numPr>
          <w:ilvl w:val="0"/>
          <w:numId w:val="10"/>
        </w:numPr>
        <w:tabs>
          <w:tab w:val="left" w:pos="590"/>
        </w:tabs>
        <w:spacing w:line="254" w:lineRule="auto"/>
        <w:ind w:firstLine="391"/>
        <w:jc w:val="both"/>
        <w:rPr>
          <w:rFonts w:eastAsia="Times New Roman"/>
          <w:sz w:val="20"/>
          <w:szCs w:val="20"/>
          <w:lang w:val="en-US"/>
        </w:rPr>
      </w:pPr>
      <w:proofErr w:type="spellStart"/>
      <w:r w:rsidRPr="003072B6">
        <w:rPr>
          <w:rFonts w:eastAsia="Times New Roman"/>
          <w:b/>
          <w:bCs/>
          <w:i/>
          <w:iCs/>
          <w:sz w:val="20"/>
          <w:szCs w:val="20"/>
          <w:lang w:val="en-US"/>
        </w:rPr>
        <w:t>Ukaz</w:t>
      </w:r>
      <w:proofErr w:type="spellEnd"/>
      <w:r w:rsidRPr="003072B6">
        <w:rPr>
          <w:rFonts w:eastAsia="Times New Roman"/>
          <w:b/>
          <w:bCs/>
          <w:i/>
          <w:iCs/>
          <w:sz w:val="20"/>
          <w:szCs w:val="20"/>
          <w:lang w:val="en-US"/>
        </w:rPr>
        <w:t xml:space="preserve"> </w:t>
      </w:r>
      <w:proofErr w:type="spellStart"/>
      <w:r w:rsidRPr="003072B6">
        <w:rPr>
          <w:rFonts w:eastAsia="Times New Roman"/>
          <w:i/>
          <w:iCs/>
          <w:sz w:val="20"/>
          <w:szCs w:val="20"/>
          <w:lang w:val="en-US"/>
        </w:rPr>
        <w:t>Prezidenta</w:t>
      </w:r>
      <w:proofErr w:type="spellEnd"/>
      <w:r w:rsidRPr="003072B6">
        <w:rPr>
          <w:rFonts w:eastAsia="Times New Roman"/>
          <w:i/>
          <w:iCs/>
          <w:sz w:val="20"/>
          <w:szCs w:val="20"/>
          <w:lang w:val="en-US"/>
        </w:rPr>
        <w:t xml:space="preserve"> </w:t>
      </w:r>
      <w:proofErr w:type="spellStart"/>
      <w:r w:rsidRPr="003072B6">
        <w:rPr>
          <w:rFonts w:eastAsia="Times New Roman"/>
          <w:i/>
          <w:iCs/>
          <w:sz w:val="20"/>
          <w:szCs w:val="20"/>
          <w:lang w:val="en-US"/>
        </w:rPr>
        <w:t>Rossiyskoy</w:t>
      </w:r>
      <w:proofErr w:type="spellEnd"/>
      <w:r w:rsidRPr="003072B6">
        <w:rPr>
          <w:rFonts w:eastAsia="Times New Roman"/>
          <w:i/>
          <w:iCs/>
          <w:sz w:val="20"/>
          <w:szCs w:val="20"/>
          <w:lang w:val="en-US"/>
        </w:rPr>
        <w:t xml:space="preserve"> </w:t>
      </w:r>
      <w:proofErr w:type="spellStart"/>
      <w:r w:rsidRPr="003072B6">
        <w:rPr>
          <w:rFonts w:eastAsia="Times New Roman"/>
          <w:i/>
          <w:iCs/>
          <w:sz w:val="20"/>
          <w:szCs w:val="20"/>
          <w:lang w:val="en-US"/>
        </w:rPr>
        <w:t>Federatsii</w:t>
      </w:r>
      <w:proofErr w:type="spellEnd"/>
      <w:r w:rsidRPr="003072B6">
        <w:rPr>
          <w:rFonts w:eastAsia="Times New Roman"/>
          <w:i/>
          <w:iCs/>
          <w:sz w:val="20"/>
          <w:szCs w:val="20"/>
          <w:lang w:val="en-US"/>
        </w:rPr>
        <w:t xml:space="preserve"> </w:t>
      </w:r>
      <w:proofErr w:type="spellStart"/>
      <w:r w:rsidRPr="003072B6">
        <w:rPr>
          <w:rFonts w:eastAsia="Times New Roman"/>
          <w:i/>
          <w:iCs/>
          <w:sz w:val="20"/>
          <w:szCs w:val="20"/>
          <w:lang w:val="en-US"/>
        </w:rPr>
        <w:t>ot</w:t>
      </w:r>
      <w:proofErr w:type="spellEnd"/>
      <w:r w:rsidRPr="003072B6">
        <w:rPr>
          <w:rFonts w:eastAsia="Times New Roman"/>
          <w:i/>
          <w:iCs/>
          <w:sz w:val="20"/>
          <w:szCs w:val="20"/>
          <w:lang w:val="en-US"/>
        </w:rPr>
        <w:t xml:space="preserve"> 07.05.2012 No. 597 “O </w:t>
      </w:r>
      <w:proofErr w:type="spellStart"/>
      <w:r w:rsidRPr="003072B6">
        <w:rPr>
          <w:rFonts w:eastAsia="Times New Roman"/>
          <w:i/>
          <w:iCs/>
          <w:sz w:val="20"/>
          <w:szCs w:val="20"/>
          <w:lang w:val="en-US"/>
        </w:rPr>
        <w:t>meropriyatiyah</w:t>
      </w:r>
      <w:proofErr w:type="spellEnd"/>
      <w:r w:rsidRPr="003072B6">
        <w:rPr>
          <w:rFonts w:eastAsia="Times New Roman"/>
          <w:i/>
          <w:iCs/>
          <w:sz w:val="20"/>
          <w:szCs w:val="20"/>
          <w:lang w:val="en-US"/>
        </w:rPr>
        <w:t xml:space="preserve"> </w:t>
      </w:r>
      <w:proofErr w:type="spellStart"/>
      <w:r w:rsidRPr="003072B6">
        <w:rPr>
          <w:rFonts w:eastAsia="Times New Roman"/>
          <w:i/>
          <w:iCs/>
          <w:sz w:val="20"/>
          <w:szCs w:val="20"/>
          <w:lang w:val="en-US"/>
        </w:rPr>
        <w:t>po</w:t>
      </w:r>
      <w:proofErr w:type="spellEnd"/>
      <w:r w:rsidRPr="003072B6">
        <w:rPr>
          <w:rFonts w:eastAsia="Times New Roman"/>
          <w:i/>
          <w:iCs/>
          <w:sz w:val="20"/>
          <w:szCs w:val="20"/>
          <w:lang w:val="en-US"/>
        </w:rPr>
        <w:t xml:space="preserve"> </w:t>
      </w:r>
      <w:proofErr w:type="spellStart"/>
      <w:r w:rsidRPr="003072B6">
        <w:rPr>
          <w:rFonts w:eastAsia="Times New Roman"/>
          <w:i/>
          <w:iCs/>
          <w:sz w:val="20"/>
          <w:szCs w:val="20"/>
          <w:lang w:val="en-US"/>
        </w:rPr>
        <w:t>realizatsii</w:t>
      </w:r>
      <w:proofErr w:type="spellEnd"/>
      <w:r w:rsidRPr="003072B6">
        <w:rPr>
          <w:rFonts w:eastAsia="Times New Roman"/>
          <w:i/>
          <w:iCs/>
          <w:sz w:val="20"/>
          <w:szCs w:val="20"/>
          <w:lang w:val="en-US"/>
        </w:rPr>
        <w:t xml:space="preserve"> </w:t>
      </w:r>
      <w:proofErr w:type="spellStart"/>
      <w:r w:rsidRPr="003072B6">
        <w:rPr>
          <w:rFonts w:eastAsia="Times New Roman"/>
          <w:i/>
          <w:iCs/>
          <w:sz w:val="20"/>
          <w:szCs w:val="20"/>
          <w:lang w:val="en-US"/>
        </w:rPr>
        <w:t>gosudarstvennoy</w:t>
      </w:r>
      <w:proofErr w:type="spellEnd"/>
      <w:r w:rsidRPr="003072B6">
        <w:rPr>
          <w:rFonts w:eastAsia="Times New Roman"/>
          <w:b/>
          <w:bCs/>
          <w:i/>
          <w:iCs/>
          <w:sz w:val="20"/>
          <w:szCs w:val="20"/>
          <w:lang w:val="en-US"/>
        </w:rPr>
        <w:t xml:space="preserve"> </w:t>
      </w:r>
      <w:proofErr w:type="spellStart"/>
      <w:r w:rsidRPr="003072B6">
        <w:rPr>
          <w:rFonts w:eastAsia="Times New Roman"/>
          <w:i/>
          <w:iCs/>
          <w:sz w:val="20"/>
          <w:szCs w:val="20"/>
          <w:lang w:val="en-US"/>
        </w:rPr>
        <w:t>sotsialnoy</w:t>
      </w:r>
      <w:proofErr w:type="spellEnd"/>
      <w:r w:rsidRPr="003072B6">
        <w:rPr>
          <w:rFonts w:eastAsia="Times New Roman"/>
          <w:i/>
          <w:iCs/>
          <w:sz w:val="20"/>
          <w:szCs w:val="20"/>
          <w:lang w:val="en-US"/>
        </w:rPr>
        <w:t xml:space="preserve"> </w:t>
      </w:r>
      <w:proofErr w:type="spellStart"/>
      <w:r w:rsidRPr="003072B6">
        <w:rPr>
          <w:rFonts w:eastAsia="Times New Roman"/>
          <w:i/>
          <w:iCs/>
          <w:sz w:val="20"/>
          <w:szCs w:val="20"/>
          <w:lang w:val="en-US"/>
        </w:rPr>
        <w:t>politiki</w:t>
      </w:r>
      <w:proofErr w:type="spellEnd"/>
      <w:r w:rsidRPr="003072B6">
        <w:rPr>
          <w:rFonts w:eastAsia="Times New Roman"/>
          <w:i/>
          <w:iCs/>
          <w:sz w:val="20"/>
          <w:szCs w:val="20"/>
          <w:lang w:val="en-US"/>
        </w:rPr>
        <w:t xml:space="preserve">” </w:t>
      </w:r>
      <w:r w:rsidRPr="003072B6">
        <w:rPr>
          <w:rFonts w:eastAsia="Times New Roman"/>
          <w:sz w:val="20"/>
          <w:szCs w:val="20"/>
          <w:lang w:val="en-US"/>
        </w:rPr>
        <w:t>[Decree No.597 of the President of the Russian Federation of 07.05.2012 No. 597 «On measures</w:t>
      </w:r>
      <w:r w:rsidRPr="003072B6">
        <w:rPr>
          <w:rFonts w:eastAsia="Times New Roman"/>
          <w:i/>
          <w:iCs/>
          <w:sz w:val="20"/>
          <w:szCs w:val="20"/>
          <w:lang w:val="en-US"/>
        </w:rPr>
        <w:t xml:space="preserve"> </w:t>
      </w:r>
      <w:r w:rsidRPr="003072B6">
        <w:rPr>
          <w:rFonts w:eastAsia="Times New Roman"/>
          <w:sz w:val="20"/>
          <w:szCs w:val="20"/>
          <w:lang w:val="en-US"/>
        </w:rPr>
        <w:t>om implementation of the state social policy»]. Available at: http://www.kremlin.ru/acts/bank/35261 (accessed March 5, 2017).</w:t>
      </w:r>
    </w:p>
    <w:p w:rsidR="00105F13" w:rsidRPr="003072B6" w:rsidRDefault="00105F13" w:rsidP="00105F13">
      <w:pPr>
        <w:spacing w:line="2" w:lineRule="exact"/>
        <w:rPr>
          <w:rFonts w:eastAsia="Times New Roman"/>
          <w:sz w:val="20"/>
          <w:szCs w:val="20"/>
          <w:lang w:val="en-US"/>
        </w:rPr>
      </w:pPr>
    </w:p>
    <w:p w:rsidR="00105F13" w:rsidRPr="003072B6" w:rsidRDefault="00105F13" w:rsidP="00105F13">
      <w:pPr>
        <w:numPr>
          <w:ilvl w:val="0"/>
          <w:numId w:val="10"/>
        </w:numPr>
        <w:tabs>
          <w:tab w:val="left" w:pos="607"/>
        </w:tabs>
        <w:spacing w:line="262" w:lineRule="auto"/>
        <w:ind w:firstLine="391"/>
        <w:jc w:val="both"/>
        <w:rPr>
          <w:rFonts w:eastAsia="Times New Roman"/>
          <w:sz w:val="20"/>
          <w:szCs w:val="20"/>
          <w:lang w:val="en-US"/>
        </w:rPr>
      </w:pPr>
      <w:proofErr w:type="spellStart"/>
      <w:r w:rsidRPr="003072B6">
        <w:rPr>
          <w:rFonts w:eastAsia="Times New Roman"/>
          <w:b/>
          <w:bCs/>
          <w:i/>
          <w:iCs/>
          <w:sz w:val="20"/>
          <w:szCs w:val="20"/>
          <w:lang w:val="en-US"/>
        </w:rPr>
        <w:t>Trudovoy</w:t>
      </w:r>
      <w:proofErr w:type="spellEnd"/>
      <w:r w:rsidRPr="003072B6">
        <w:rPr>
          <w:rFonts w:eastAsia="Times New Roman"/>
          <w:b/>
          <w:bCs/>
          <w:i/>
          <w:iCs/>
          <w:sz w:val="20"/>
          <w:szCs w:val="20"/>
          <w:lang w:val="en-US"/>
        </w:rPr>
        <w:t xml:space="preserve"> </w:t>
      </w:r>
      <w:proofErr w:type="spellStart"/>
      <w:r w:rsidRPr="003072B6">
        <w:rPr>
          <w:rFonts w:eastAsia="Times New Roman"/>
          <w:i/>
          <w:iCs/>
          <w:sz w:val="20"/>
          <w:szCs w:val="20"/>
          <w:lang w:val="en-US"/>
        </w:rPr>
        <w:t>kodeks</w:t>
      </w:r>
      <w:proofErr w:type="spellEnd"/>
      <w:r w:rsidRPr="003072B6">
        <w:rPr>
          <w:rFonts w:eastAsia="Times New Roman"/>
          <w:i/>
          <w:iCs/>
          <w:sz w:val="20"/>
          <w:szCs w:val="20"/>
          <w:lang w:val="en-US"/>
        </w:rPr>
        <w:t xml:space="preserve"> </w:t>
      </w:r>
      <w:proofErr w:type="spellStart"/>
      <w:r w:rsidRPr="003072B6">
        <w:rPr>
          <w:rFonts w:eastAsia="Times New Roman"/>
          <w:i/>
          <w:iCs/>
          <w:sz w:val="20"/>
          <w:szCs w:val="20"/>
          <w:lang w:val="en-US"/>
        </w:rPr>
        <w:t>Rossiyskoy</w:t>
      </w:r>
      <w:proofErr w:type="spellEnd"/>
      <w:r w:rsidRPr="003072B6">
        <w:rPr>
          <w:rFonts w:eastAsia="Times New Roman"/>
          <w:i/>
          <w:iCs/>
          <w:sz w:val="20"/>
          <w:szCs w:val="20"/>
          <w:lang w:val="en-US"/>
        </w:rPr>
        <w:t xml:space="preserve"> </w:t>
      </w:r>
      <w:proofErr w:type="spellStart"/>
      <w:r w:rsidRPr="003072B6">
        <w:rPr>
          <w:rFonts w:eastAsia="Times New Roman"/>
          <w:i/>
          <w:iCs/>
          <w:sz w:val="20"/>
          <w:szCs w:val="20"/>
          <w:lang w:val="en-US"/>
        </w:rPr>
        <w:t>Federatsii</w:t>
      </w:r>
      <w:proofErr w:type="spellEnd"/>
      <w:r w:rsidRPr="003072B6">
        <w:rPr>
          <w:rFonts w:eastAsia="Times New Roman"/>
          <w:b/>
          <w:bCs/>
          <w:i/>
          <w:iCs/>
          <w:sz w:val="20"/>
          <w:szCs w:val="20"/>
          <w:lang w:val="en-US"/>
        </w:rPr>
        <w:t xml:space="preserve"> </w:t>
      </w:r>
      <w:r w:rsidRPr="003072B6">
        <w:rPr>
          <w:rFonts w:eastAsia="Times New Roman"/>
          <w:sz w:val="20"/>
          <w:szCs w:val="20"/>
          <w:lang w:val="en-US"/>
        </w:rPr>
        <w:t xml:space="preserve">(The Labor Code of the Russian Federation). </w:t>
      </w:r>
      <w:proofErr w:type="spellStart"/>
      <w:r w:rsidRPr="003072B6">
        <w:rPr>
          <w:rFonts w:eastAsia="Times New Roman"/>
          <w:sz w:val="20"/>
          <w:szCs w:val="20"/>
          <w:lang w:val="en-US"/>
        </w:rPr>
        <w:t>Federalnyy</w:t>
      </w:r>
      <w:proofErr w:type="spellEnd"/>
      <w:r w:rsidRPr="003072B6">
        <w:rPr>
          <w:rFonts w:eastAsia="Times New Roman"/>
          <w:sz w:val="20"/>
          <w:szCs w:val="20"/>
          <w:lang w:val="en-US"/>
        </w:rPr>
        <w:t xml:space="preserve"> </w:t>
      </w:r>
      <w:proofErr w:type="spellStart"/>
      <w:r w:rsidRPr="003072B6">
        <w:rPr>
          <w:rFonts w:eastAsia="Times New Roman"/>
          <w:sz w:val="20"/>
          <w:szCs w:val="20"/>
          <w:lang w:val="en-US"/>
        </w:rPr>
        <w:t>zakon</w:t>
      </w:r>
      <w:proofErr w:type="spellEnd"/>
      <w:r w:rsidRPr="003072B6">
        <w:rPr>
          <w:rFonts w:eastAsia="Times New Roman"/>
          <w:sz w:val="20"/>
          <w:szCs w:val="20"/>
          <w:lang w:val="en-US"/>
        </w:rPr>
        <w:t xml:space="preserve"> RF</w:t>
      </w:r>
      <w:r w:rsidRPr="003072B6">
        <w:rPr>
          <w:rFonts w:eastAsia="Times New Roman"/>
          <w:b/>
          <w:bCs/>
          <w:i/>
          <w:iCs/>
          <w:sz w:val="20"/>
          <w:szCs w:val="20"/>
          <w:lang w:val="en-US"/>
        </w:rPr>
        <w:t xml:space="preserve"> </w:t>
      </w:r>
      <w:proofErr w:type="spellStart"/>
      <w:r w:rsidRPr="003072B6">
        <w:rPr>
          <w:rFonts w:eastAsia="Times New Roman"/>
          <w:sz w:val="20"/>
          <w:szCs w:val="20"/>
          <w:lang w:val="en-US"/>
        </w:rPr>
        <w:t>ot</w:t>
      </w:r>
      <w:proofErr w:type="spellEnd"/>
      <w:r w:rsidRPr="003072B6">
        <w:rPr>
          <w:rFonts w:eastAsia="Times New Roman"/>
          <w:sz w:val="20"/>
          <w:szCs w:val="20"/>
          <w:lang w:val="en-US"/>
        </w:rPr>
        <w:t xml:space="preserve"> 30.12.2001 No. 197-FZ (red. </w:t>
      </w:r>
      <w:proofErr w:type="spellStart"/>
      <w:r w:rsidRPr="003072B6">
        <w:rPr>
          <w:rFonts w:eastAsia="Times New Roman"/>
          <w:sz w:val="20"/>
          <w:szCs w:val="20"/>
          <w:lang w:val="en-US"/>
        </w:rPr>
        <w:t>Ot</w:t>
      </w:r>
      <w:proofErr w:type="spellEnd"/>
      <w:r w:rsidRPr="003072B6">
        <w:rPr>
          <w:rFonts w:eastAsia="Times New Roman"/>
          <w:sz w:val="20"/>
          <w:szCs w:val="20"/>
          <w:lang w:val="en-US"/>
        </w:rPr>
        <w:t xml:space="preserve"> 30.12.2015) (Federal Law No. 197-FZ of the Russian Federation of December 30, 2001 (</w:t>
      </w:r>
      <w:proofErr w:type="spellStart"/>
      <w:r w:rsidRPr="003072B6">
        <w:rPr>
          <w:rFonts w:eastAsia="Times New Roman"/>
          <w:sz w:val="20"/>
          <w:szCs w:val="20"/>
          <w:lang w:val="en-US"/>
        </w:rPr>
        <w:t>ammended</w:t>
      </w:r>
      <w:proofErr w:type="spellEnd"/>
      <w:r w:rsidRPr="003072B6">
        <w:rPr>
          <w:rFonts w:eastAsia="Times New Roman"/>
          <w:sz w:val="20"/>
          <w:szCs w:val="20"/>
          <w:lang w:val="en-US"/>
        </w:rPr>
        <w:t xml:space="preserve"> December 30, 2015) Available at: http://base.garant.ru/5218620 (accessed March 5, 2017).</w:t>
      </w:r>
    </w:p>
    <w:p w:rsidR="00105F13" w:rsidRPr="003072B6" w:rsidRDefault="00105F13" w:rsidP="00105F13">
      <w:pPr>
        <w:rPr>
          <w:lang w:val="en-US"/>
        </w:rPr>
        <w:sectPr w:rsidR="00105F13" w:rsidRPr="003072B6">
          <w:pgSz w:w="11900" w:h="16838"/>
          <w:pgMar w:top="810" w:right="1126" w:bottom="226" w:left="1140" w:header="0" w:footer="0" w:gutter="0"/>
          <w:cols w:space="720" w:equalWidth="0">
            <w:col w:w="9640"/>
          </w:cols>
        </w:sectPr>
      </w:pPr>
    </w:p>
    <w:p w:rsidR="00105F13" w:rsidRPr="003072B6" w:rsidRDefault="00105F13" w:rsidP="00105F13">
      <w:pPr>
        <w:spacing w:line="108" w:lineRule="exact"/>
        <w:rPr>
          <w:sz w:val="20"/>
          <w:szCs w:val="20"/>
          <w:lang w:val="en-US"/>
        </w:rPr>
      </w:pPr>
    </w:p>
    <w:p w:rsidR="00105F13" w:rsidRDefault="00105F13" w:rsidP="00105F13">
      <w:pPr>
        <w:ind w:right="20"/>
        <w:jc w:val="center"/>
        <w:rPr>
          <w:sz w:val="20"/>
          <w:szCs w:val="20"/>
        </w:rPr>
      </w:pPr>
      <w:r>
        <w:rPr>
          <w:rFonts w:eastAsia="Times New Roman"/>
          <w:sz w:val="18"/>
          <w:szCs w:val="18"/>
        </w:rPr>
        <w:t>— 1232 —</w:t>
      </w:r>
    </w:p>
    <w:p w:rsidR="00105F13" w:rsidRDefault="00105F13" w:rsidP="00105F13">
      <w:pPr>
        <w:sectPr w:rsidR="00105F13">
          <w:type w:val="continuous"/>
          <w:pgSz w:w="11900" w:h="16838"/>
          <w:pgMar w:top="810" w:right="1126" w:bottom="226" w:left="1140" w:header="0" w:footer="0" w:gutter="0"/>
          <w:cols w:space="720" w:equalWidth="0">
            <w:col w:w="9640"/>
          </w:cols>
        </w:sectPr>
      </w:pPr>
    </w:p>
    <w:p w:rsidR="00105F13" w:rsidRDefault="00105F13" w:rsidP="00105F13">
      <w:pPr>
        <w:jc w:val="center"/>
        <w:rPr>
          <w:sz w:val="20"/>
          <w:szCs w:val="20"/>
        </w:rPr>
      </w:pPr>
      <w:r>
        <w:rPr>
          <w:rFonts w:eastAsia="Times New Roman"/>
          <w:b/>
          <w:bCs/>
          <w:sz w:val="16"/>
          <w:szCs w:val="16"/>
        </w:rPr>
        <w:lastRenderedPageBreak/>
        <w:t>Захарченко Л. В., Некрасова Ю. А., Некрасов С. И.</w:t>
      </w:r>
      <w:r>
        <w:rPr>
          <w:rFonts w:eastAsia="Times New Roman"/>
          <w:b/>
          <w:bCs/>
          <w:color w:val="222222"/>
          <w:sz w:val="16"/>
          <w:szCs w:val="16"/>
        </w:rPr>
        <w:t> Отказ от системы профессиональной классификации в аграрной</w:t>
      </w:r>
      <w:r>
        <w:rPr>
          <w:rFonts w:eastAsia="Times New Roman"/>
          <w:b/>
          <w:bCs/>
          <w:sz w:val="18"/>
          <w:szCs w:val="18"/>
        </w:rPr>
        <w:t>...</w:t>
      </w:r>
    </w:p>
    <w:p w:rsidR="00105F13" w:rsidRDefault="00105F13" w:rsidP="00105F13">
      <w:pPr>
        <w:spacing w:line="11" w:lineRule="exact"/>
        <w:rPr>
          <w:sz w:val="20"/>
          <w:szCs w:val="20"/>
        </w:rPr>
      </w:pPr>
    </w:p>
    <w:p w:rsidR="00105F13" w:rsidRPr="003072B6" w:rsidRDefault="00105F13" w:rsidP="00105F13">
      <w:pPr>
        <w:jc w:val="center"/>
        <w:rPr>
          <w:sz w:val="20"/>
          <w:szCs w:val="20"/>
          <w:lang w:val="en-US"/>
        </w:rPr>
      </w:pPr>
      <w:proofErr w:type="spellStart"/>
      <w:r w:rsidRPr="003072B6">
        <w:rPr>
          <w:rFonts w:eastAsia="Times New Roman"/>
          <w:color w:val="212121"/>
          <w:sz w:val="16"/>
          <w:szCs w:val="16"/>
          <w:lang w:val="en-US"/>
        </w:rPr>
        <w:t>Nekrasov</w:t>
      </w:r>
      <w:proofErr w:type="spellEnd"/>
      <w:r w:rsidRPr="003072B6">
        <w:rPr>
          <w:rFonts w:eastAsia="Times New Roman"/>
          <w:color w:val="212121"/>
          <w:sz w:val="16"/>
          <w:szCs w:val="16"/>
          <w:lang w:val="en-US"/>
        </w:rPr>
        <w:t xml:space="preserve">, S.I., </w:t>
      </w:r>
      <w:proofErr w:type="spellStart"/>
      <w:r w:rsidRPr="003072B6">
        <w:rPr>
          <w:rFonts w:eastAsia="Times New Roman"/>
          <w:color w:val="212121"/>
          <w:sz w:val="16"/>
          <w:szCs w:val="16"/>
          <w:lang w:val="en-US"/>
        </w:rPr>
        <w:t>Nekrasova</w:t>
      </w:r>
      <w:proofErr w:type="spellEnd"/>
      <w:r w:rsidRPr="003072B6">
        <w:rPr>
          <w:rFonts w:eastAsia="Times New Roman"/>
          <w:color w:val="212121"/>
          <w:sz w:val="16"/>
          <w:szCs w:val="16"/>
          <w:lang w:val="en-US"/>
        </w:rPr>
        <w:t>, Y.A., Zakharchenko, L.V. Refusal from the system of professional classification in the agrarian sphere: whether...</w:t>
      </w:r>
    </w:p>
    <w:p w:rsidR="00105F13" w:rsidRPr="003072B6" w:rsidRDefault="00105F13" w:rsidP="00105F13">
      <w:pPr>
        <w:spacing w:line="20" w:lineRule="exact"/>
        <w:rPr>
          <w:sz w:val="20"/>
          <w:szCs w:val="20"/>
          <w:lang w:val="en-US"/>
        </w:rPr>
      </w:pPr>
      <w:r>
        <w:rPr>
          <w:noProof/>
          <w:sz w:val="20"/>
          <w:szCs w:val="20"/>
        </w:rPr>
        <mc:AlternateContent>
          <mc:Choice Requires="wps">
            <w:drawing>
              <wp:anchor distT="0" distB="0" distL="114300" distR="114300" simplePos="0" relativeHeight="251668480" behindDoc="1" locked="0" layoutInCell="0" allowOverlap="1" wp14:anchorId="3623A916" wp14:editId="111A7914">
                <wp:simplePos x="0" y="0"/>
                <wp:positionH relativeFrom="column">
                  <wp:posOffset>-3810</wp:posOffset>
                </wp:positionH>
                <wp:positionV relativeFrom="paragraph">
                  <wp:posOffset>96520</wp:posOffset>
                </wp:positionV>
                <wp:extent cx="6119495" cy="0"/>
                <wp:effectExtent l="0" t="0" r="0" b="0"/>
                <wp:wrapNone/>
                <wp:docPr id="119" name="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9495" cy="4763"/>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717E7839" id="Shape 119" o:spid="_x0000_s1026" style="position:absolute;z-index:-251648000;visibility:visible;mso-wrap-style:square;mso-wrap-distance-left:9pt;mso-wrap-distance-top:0;mso-wrap-distance-right:9pt;mso-wrap-distance-bottom:0;mso-position-horizontal:absolute;mso-position-horizontal-relative:text;mso-position-vertical:absolute;mso-position-vertical-relative:text" from="-.3pt,7.6pt" to="481.5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oohuQEAAIMDAAAOAAAAZHJzL2Uyb0RvYy54bWysU01v2zAMvQ/YfxB0X+z0I2uNOD20yy7F&#10;FqDbD2AkORamL4ha7Pz7UXKSNttOw3QQRPLpkXyUlg+jNWyvImrvWj6f1ZwpJ7zUbtfy79/WH+44&#10;wwROgvFOtfygkD+s3r9bDqFRV773RqrIiMRhM4SW9ymFpqpQ9MoCznxQjoKdjxYSmXFXyQgDsVtT&#10;XdX1ohp8lCF6oRDJ+zQF+arwd50S6WvXoUrMtJxqS2WPZd/mvVotodlFCL0WxzLgH6qwoB0lPVM9&#10;QQL2M+o/qKwW0aPv0kx4W/mu00KVHqibef1bNy89BFV6IXEwnGXC/0crvuw3kWlJs5vfc+bA0pBK&#10;XpYdJM8QsCHUo9vE3KAY3Ut49uIHUqy6CGYDwwQbu2gznDpkY5H7cJZbjYkJci4ow839LWeCYjcf&#10;F9c5XQXN6W6ImD4rb1k+tNxol8WABvbPmCboCZLd6I2Wa21MMeJu+2gi2wMNfl3Wkf0CZhwbqJDr&#10;27owX8TwLUVd1t8orE70go22Lb87g6DpFchPTlKZ0CTQZjpTd8YddZukyqJtvTxs4klPmnSR4fgq&#10;81N6a5fbr39n9QsAAP//AwBQSwMEFAAGAAgAAAAhAB7XChvaAAAABwEAAA8AAABkcnMvZG93bnJl&#10;di54bWxMjsFOwzAQRO9I/IO1SNxap0WkJcSpEBIHJCQgcODoxts4EK+D7Sbh71nEAY47M3r7yt3s&#10;ejFiiJ0nBatlBgKp8aajVsHry91iCyImTUb3nlDBF0bYVacnpS6Mn+gZxzq1giEUC63ApjQUUsbG&#10;otNx6Qck7g4+OJ34DK00QU8Md71cZ1kune6IP1g94K3F5qM+OqbQ5vMw9+Ht6fHBbuvpHe/HDSp1&#10;fjbfXINIOKe/MfzoszpU7LT3RzJR9AoWOQ85vlyD4Poqv1iB2P8Gsirlf//qGwAA//8DAFBLAQIt&#10;ABQABgAIAAAAIQC2gziS/gAAAOEBAAATAAAAAAAAAAAAAAAAAAAAAABbQ29udGVudF9UeXBlc10u&#10;eG1sUEsBAi0AFAAGAAgAAAAhADj9If/WAAAAlAEAAAsAAAAAAAAAAAAAAAAALwEAAF9yZWxzLy5y&#10;ZWxzUEsBAi0AFAAGAAgAAAAhAJgKiiG5AQAAgwMAAA4AAAAAAAAAAAAAAAAALgIAAGRycy9lMm9E&#10;b2MueG1sUEsBAi0AFAAGAAgAAAAhAB7XChvaAAAABwEAAA8AAAAAAAAAAAAAAAAAEwQAAGRycy9k&#10;b3ducmV2LnhtbFBLBQYAAAAABAAEAPMAAAAaBQAAAAA=&#10;" o:allowincell="f" filled="t" strokeweight=".5pt">
                <v:stroke joinstyle="miter"/>
                <o:lock v:ext="edit" shapetype="f"/>
              </v:line>
            </w:pict>
          </mc:Fallback>
        </mc:AlternateContent>
      </w:r>
    </w:p>
    <w:p w:rsidR="00105F13" w:rsidRPr="003072B6" w:rsidRDefault="00105F13" w:rsidP="00105F13">
      <w:pPr>
        <w:spacing w:line="272" w:lineRule="exact"/>
        <w:rPr>
          <w:sz w:val="20"/>
          <w:szCs w:val="20"/>
          <w:lang w:val="en-US"/>
        </w:rPr>
      </w:pPr>
    </w:p>
    <w:p w:rsidR="00105F13" w:rsidRPr="003072B6" w:rsidRDefault="00105F13" w:rsidP="00105F13">
      <w:pPr>
        <w:numPr>
          <w:ilvl w:val="0"/>
          <w:numId w:val="11"/>
        </w:numPr>
        <w:tabs>
          <w:tab w:val="left" w:pos="594"/>
        </w:tabs>
        <w:spacing w:line="254" w:lineRule="auto"/>
        <w:ind w:firstLine="391"/>
        <w:jc w:val="both"/>
        <w:rPr>
          <w:rFonts w:eastAsia="Times New Roman"/>
          <w:sz w:val="20"/>
          <w:szCs w:val="20"/>
          <w:lang w:val="en-US"/>
        </w:rPr>
      </w:pPr>
      <w:proofErr w:type="spellStart"/>
      <w:r w:rsidRPr="003072B6">
        <w:rPr>
          <w:rFonts w:eastAsia="Times New Roman"/>
          <w:b/>
          <w:bCs/>
          <w:sz w:val="20"/>
          <w:szCs w:val="20"/>
          <w:lang w:val="en-US"/>
        </w:rPr>
        <w:t>Glazyev</w:t>
      </w:r>
      <w:proofErr w:type="spellEnd"/>
      <w:r w:rsidRPr="003072B6">
        <w:rPr>
          <w:rFonts w:eastAsia="Times New Roman"/>
          <w:b/>
          <w:bCs/>
          <w:sz w:val="20"/>
          <w:szCs w:val="20"/>
          <w:lang w:val="en-US"/>
        </w:rPr>
        <w:t xml:space="preserve"> S. </w:t>
      </w:r>
      <w:proofErr w:type="spellStart"/>
      <w:r w:rsidRPr="003072B6">
        <w:rPr>
          <w:rFonts w:eastAsia="Times New Roman"/>
          <w:b/>
          <w:bCs/>
          <w:sz w:val="20"/>
          <w:szCs w:val="20"/>
          <w:lang w:val="en-US"/>
        </w:rPr>
        <w:t>Iu</w:t>
      </w:r>
      <w:proofErr w:type="spellEnd"/>
      <w:r w:rsidRPr="003072B6">
        <w:rPr>
          <w:rFonts w:eastAsia="Times New Roman"/>
          <w:b/>
          <w:bCs/>
          <w:sz w:val="20"/>
          <w:szCs w:val="20"/>
          <w:lang w:val="en-US"/>
        </w:rPr>
        <w:t>.</w:t>
      </w:r>
      <w:r w:rsidRPr="003072B6">
        <w:rPr>
          <w:rFonts w:eastAsia="Times New Roman"/>
          <w:i/>
          <w:iCs/>
          <w:sz w:val="20"/>
          <w:szCs w:val="20"/>
          <w:lang w:val="en-US"/>
        </w:rPr>
        <w:t> </w:t>
      </w:r>
      <w:proofErr w:type="spellStart"/>
      <w:r w:rsidRPr="003072B6">
        <w:rPr>
          <w:rFonts w:eastAsia="Times New Roman"/>
          <w:i/>
          <w:iCs/>
          <w:sz w:val="20"/>
          <w:szCs w:val="20"/>
          <w:lang w:val="en-US"/>
        </w:rPr>
        <w:t>Nas</w:t>
      </w:r>
      <w:proofErr w:type="spellEnd"/>
      <w:r w:rsidRPr="003072B6">
        <w:rPr>
          <w:rFonts w:eastAsia="Times New Roman"/>
          <w:i/>
          <w:iCs/>
          <w:sz w:val="20"/>
          <w:szCs w:val="20"/>
          <w:lang w:val="en-US"/>
        </w:rPr>
        <w:t xml:space="preserve"> </w:t>
      </w:r>
      <w:proofErr w:type="spellStart"/>
      <w:r w:rsidRPr="003072B6">
        <w:rPr>
          <w:rFonts w:eastAsia="Times New Roman"/>
          <w:i/>
          <w:iCs/>
          <w:sz w:val="20"/>
          <w:szCs w:val="20"/>
          <w:lang w:val="en-US"/>
        </w:rPr>
        <w:t>raskatali</w:t>
      </w:r>
      <w:proofErr w:type="spellEnd"/>
      <w:r w:rsidRPr="003072B6">
        <w:rPr>
          <w:rFonts w:eastAsia="Times New Roman"/>
          <w:i/>
          <w:iCs/>
          <w:sz w:val="20"/>
          <w:szCs w:val="20"/>
          <w:lang w:val="en-US"/>
        </w:rPr>
        <w:t xml:space="preserve">. I </w:t>
      </w:r>
      <w:proofErr w:type="spellStart"/>
      <w:r w:rsidRPr="003072B6">
        <w:rPr>
          <w:rFonts w:eastAsia="Times New Roman"/>
          <w:i/>
          <w:iCs/>
          <w:sz w:val="20"/>
          <w:szCs w:val="20"/>
          <w:lang w:val="en-US"/>
        </w:rPr>
        <w:t>budut</w:t>
      </w:r>
      <w:proofErr w:type="spellEnd"/>
      <w:r w:rsidRPr="003072B6">
        <w:rPr>
          <w:rFonts w:eastAsia="Times New Roman"/>
          <w:i/>
          <w:iCs/>
          <w:sz w:val="20"/>
          <w:szCs w:val="20"/>
          <w:lang w:val="en-US"/>
        </w:rPr>
        <w:t xml:space="preserve"> </w:t>
      </w:r>
      <w:proofErr w:type="spellStart"/>
      <w:r w:rsidRPr="003072B6">
        <w:rPr>
          <w:rFonts w:eastAsia="Times New Roman"/>
          <w:i/>
          <w:iCs/>
          <w:sz w:val="20"/>
          <w:szCs w:val="20"/>
          <w:lang w:val="en-US"/>
        </w:rPr>
        <w:t>eto</w:t>
      </w:r>
      <w:proofErr w:type="spellEnd"/>
      <w:r w:rsidRPr="003072B6">
        <w:rPr>
          <w:rFonts w:eastAsia="Times New Roman"/>
          <w:i/>
          <w:iCs/>
          <w:sz w:val="20"/>
          <w:szCs w:val="20"/>
          <w:lang w:val="en-US"/>
        </w:rPr>
        <w:t xml:space="preserve"> </w:t>
      </w:r>
      <w:proofErr w:type="spellStart"/>
      <w:r w:rsidRPr="003072B6">
        <w:rPr>
          <w:rFonts w:eastAsia="Times New Roman"/>
          <w:i/>
          <w:iCs/>
          <w:sz w:val="20"/>
          <w:szCs w:val="20"/>
          <w:lang w:val="en-US"/>
        </w:rPr>
        <w:t>delat</w:t>
      </w:r>
      <w:proofErr w:type="spellEnd"/>
      <w:r w:rsidRPr="003072B6">
        <w:rPr>
          <w:rFonts w:eastAsia="Times New Roman"/>
          <w:i/>
          <w:iCs/>
          <w:sz w:val="20"/>
          <w:szCs w:val="20"/>
          <w:lang w:val="en-US"/>
        </w:rPr>
        <w:t xml:space="preserve"> </w:t>
      </w:r>
      <w:proofErr w:type="spellStart"/>
      <w:r w:rsidRPr="003072B6">
        <w:rPr>
          <w:rFonts w:eastAsia="Times New Roman"/>
          <w:i/>
          <w:iCs/>
          <w:sz w:val="20"/>
          <w:szCs w:val="20"/>
          <w:lang w:val="en-US"/>
        </w:rPr>
        <w:t>poka</w:t>
      </w:r>
      <w:proofErr w:type="spellEnd"/>
      <w:r w:rsidRPr="003072B6">
        <w:rPr>
          <w:rFonts w:eastAsia="Times New Roman"/>
          <w:i/>
          <w:iCs/>
          <w:sz w:val="20"/>
          <w:szCs w:val="20"/>
          <w:lang w:val="en-US"/>
        </w:rPr>
        <w:t xml:space="preserve"> my ne </w:t>
      </w:r>
      <w:proofErr w:type="spellStart"/>
      <w:r w:rsidRPr="003072B6">
        <w:rPr>
          <w:rFonts w:eastAsia="Times New Roman"/>
          <w:i/>
          <w:iCs/>
          <w:sz w:val="20"/>
          <w:szCs w:val="20"/>
          <w:lang w:val="en-US"/>
        </w:rPr>
        <w:t>vozrodim</w:t>
      </w:r>
      <w:proofErr w:type="spellEnd"/>
      <w:r w:rsidRPr="003072B6">
        <w:rPr>
          <w:rFonts w:eastAsia="Times New Roman"/>
          <w:i/>
          <w:iCs/>
          <w:sz w:val="20"/>
          <w:szCs w:val="20"/>
          <w:lang w:val="en-US"/>
        </w:rPr>
        <w:t xml:space="preserve"> </w:t>
      </w:r>
      <w:proofErr w:type="spellStart"/>
      <w:r w:rsidRPr="003072B6">
        <w:rPr>
          <w:rFonts w:eastAsia="Times New Roman"/>
          <w:i/>
          <w:iCs/>
          <w:sz w:val="20"/>
          <w:szCs w:val="20"/>
          <w:lang w:val="en-US"/>
        </w:rPr>
        <w:t>planirovanie</w:t>
      </w:r>
      <w:proofErr w:type="spellEnd"/>
      <w:r w:rsidRPr="003072B6">
        <w:rPr>
          <w:rFonts w:eastAsia="Times New Roman"/>
          <w:b/>
          <w:bCs/>
          <w:sz w:val="20"/>
          <w:szCs w:val="20"/>
          <w:lang w:val="en-US"/>
        </w:rPr>
        <w:t xml:space="preserve"> </w:t>
      </w:r>
      <w:r w:rsidRPr="003072B6">
        <w:rPr>
          <w:rFonts w:eastAsia="Times New Roman"/>
          <w:sz w:val="20"/>
          <w:szCs w:val="20"/>
          <w:lang w:val="en-US"/>
        </w:rPr>
        <w:t>[We were attacked». And</w:t>
      </w:r>
      <w:r w:rsidRPr="003072B6">
        <w:rPr>
          <w:rFonts w:eastAsia="Times New Roman"/>
          <w:b/>
          <w:bCs/>
          <w:sz w:val="20"/>
          <w:szCs w:val="20"/>
          <w:lang w:val="en-US"/>
        </w:rPr>
        <w:t xml:space="preserve"> </w:t>
      </w:r>
      <w:r w:rsidRPr="003072B6">
        <w:rPr>
          <w:rFonts w:eastAsia="Times New Roman"/>
          <w:sz w:val="20"/>
          <w:szCs w:val="20"/>
          <w:lang w:val="en-US"/>
        </w:rPr>
        <w:t xml:space="preserve">it will be so until we revive planning]. </w:t>
      </w:r>
      <w:proofErr w:type="spellStart"/>
      <w:r w:rsidRPr="003072B6">
        <w:rPr>
          <w:rFonts w:eastAsia="Times New Roman"/>
          <w:sz w:val="20"/>
          <w:szCs w:val="20"/>
          <w:lang w:val="en-US"/>
        </w:rPr>
        <w:t>Nakanune</w:t>
      </w:r>
      <w:proofErr w:type="spellEnd"/>
      <w:r w:rsidRPr="003072B6">
        <w:rPr>
          <w:rFonts w:eastAsia="Times New Roman"/>
          <w:sz w:val="20"/>
          <w:szCs w:val="20"/>
          <w:lang w:val="en-US"/>
        </w:rPr>
        <w:t>. RU = On the eve.RU. March 29, 2016. Available at: http://www. nakanune.ru/articles/110195 (accessed March 5, 2017).</w:t>
      </w:r>
    </w:p>
    <w:p w:rsidR="00105F13" w:rsidRDefault="00105F13" w:rsidP="00105F13">
      <w:pPr>
        <w:numPr>
          <w:ilvl w:val="0"/>
          <w:numId w:val="11"/>
        </w:numPr>
        <w:tabs>
          <w:tab w:val="left" w:pos="717"/>
        </w:tabs>
        <w:spacing w:line="254" w:lineRule="auto"/>
        <w:ind w:firstLine="391"/>
        <w:jc w:val="both"/>
        <w:rPr>
          <w:rFonts w:eastAsia="Times New Roman"/>
          <w:sz w:val="20"/>
          <w:szCs w:val="20"/>
        </w:rPr>
      </w:pPr>
      <w:proofErr w:type="spellStart"/>
      <w:r w:rsidRPr="003072B6">
        <w:rPr>
          <w:rFonts w:eastAsia="Times New Roman"/>
          <w:b/>
          <w:bCs/>
          <w:i/>
          <w:iCs/>
          <w:sz w:val="20"/>
          <w:szCs w:val="20"/>
          <w:lang w:val="en-US"/>
        </w:rPr>
        <w:t>Priofessonalnyy</w:t>
      </w:r>
      <w:proofErr w:type="spellEnd"/>
      <w:r w:rsidRPr="003072B6">
        <w:rPr>
          <w:rFonts w:eastAsia="Times New Roman"/>
          <w:b/>
          <w:bCs/>
          <w:i/>
          <w:iCs/>
          <w:sz w:val="20"/>
          <w:szCs w:val="20"/>
          <w:lang w:val="en-US"/>
        </w:rPr>
        <w:t xml:space="preserve"> </w:t>
      </w:r>
      <w:proofErr w:type="spellStart"/>
      <w:r w:rsidRPr="003072B6">
        <w:rPr>
          <w:rFonts w:eastAsia="Times New Roman"/>
          <w:i/>
          <w:iCs/>
          <w:sz w:val="20"/>
          <w:szCs w:val="20"/>
          <w:lang w:val="en-US"/>
        </w:rPr>
        <w:t>standart</w:t>
      </w:r>
      <w:proofErr w:type="spellEnd"/>
      <w:r w:rsidRPr="003072B6">
        <w:rPr>
          <w:rFonts w:eastAsia="Times New Roman"/>
          <w:i/>
          <w:iCs/>
          <w:sz w:val="20"/>
          <w:szCs w:val="20"/>
          <w:lang w:val="en-US"/>
        </w:rPr>
        <w:t xml:space="preserve"> </w:t>
      </w:r>
      <w:proofErr w:type="spellStart"/>
      <w:r w:rsidRPr="003072B6">
        <w:rPr>
          <w:rFonts w:eastAsia="Times New Roman"/>
          <w:i/>
          <w:iCs/>
          <w:sz w:val="20"/>
          <w:szCs w:val="20"/>
          <w:lang w:val="en-US"/>
        </w:rPr>
        <w:t>po</w:t>
      </w:r>
      <w:proofErr w:type="spellEnd"/>
      <w:r w:rsidRPr="003072B6">
        <w:rPr>
          <w:rFonts w:eastAsia="Times New Roman"/>
          <w:i/>
          <w:iCs/>
          <w:sz w:val="20"/>
          <w:szCs w:val="20"/>
          <w:lang w:val="en-US"/>
        </w:rPr>
        <w:t xml:space="preserve"> </w:t>
      </w:r>
      <w:proofErr w:type="spellStart"/>
      <w:r w:rsidRPr="003072B6">
        <w:rPr>
          <w:rFonts w:eastAsia="Times New Roman"/>
          <w:i/>
          <w:iCs/>
          <w:sz w:val="20"/>
          <w:szCs w:val="20"/>
          <w:lang w:val="en-US"/>
        </w:rPr>
        <w:t>professii</w:t>
      </w:r>
      <w:proofErr w:type="spellEnd"/>
      <w:r w:rsidRPr="003072B6">
        <w:rPr>
          <w:rFonts w:eastAsia="Times New Roman"/>
          <w:i/>
          <w:iCs/>
          <w:sz w:val="20"/>
          <w:szCs w:val="20"/>
          <w:lang w:val="en-US"/>
        </w:rPr>
        <w:t xml:space="preserve"> “</w:t>
      </w:r>
      <w:proofErr w:type="spellStart"/>
      <w:r w:rsidRPr="003072B6">
        <w:rPr>
          <w:rFonts w:eastAsia="Times New Roman"/>
          <w:i/>
          <w:iCs/>
          <w:sz w:val="20"/>
          <w:szCs w:val="20"/>
          <w:lang w:val="en-US"/>
        </w:rPr>
        <w:t>Traktorist-mashinist</w:t>
      </w:r>
      <w:proofErr w:type="spellEnd"/>
      <w:r w:rsidRPr="003072B6">
        <w:rPr>
          <w:rFonts w:eastAsia="Times New Roman"/>
          <w:i/>
          <w:iCs/>
          <w:sz w:val="20"/>
          <w:szCs w:val="20"/>
          <w:lang w:val="en-US"/>
        </w:rPr>
        <w:t xml:space="preserve"> </w:t>
      </w:r>
      <w:proofErr w:type="spellStart"/>
      <w:r w:rsidRPr="003072B6">
        <w:rPr>
          <w:rFonts w:eastAsia="Times New Roman"/>
          <w:i/>
          <w:iCs/>
          <w:sz w:val="20"/>
          <w:szCs w:val="20"/>
          <w:lang w:val="en-US"/>
        </w:rPr>
        <w:t>selskokhozyaystvennogo</w:t>
      </w:r>
      <w:proofErr w:type="spellEnd"/>
      <w:r w:rsidRPr="003072B6">
        <w:rPr>
          <w:rFonts w:eastAsia="Times New Roman"/>
          <w:i/>
          <w:iCs/>
          <w:sz w:val="20"/>
          <w:szCs w:val="20"/>
          <w:lang w:val="en-US"/>
        </w:rPr>
        <w:t xml:space="preserve"> </w:t>
      </w:r>
      <w:proofErr w:type="spellStart"/>
      <w:r w:rsidRPr="003072B6">
        <w:rPr>
          <w:rFonts w:eastAsia="Times New Roman"/>
          <w:i/>
          <w:iCs/>
          <w:sz w:val="20"/>
          <w:szCs w:val="20"/>
          <w:lang w:val="en-US"/>
        </w:rPr>
        <w:t>proizvodstva</w:t>
      </w:r>
      <w:proofErr w:type="spellEnd"/>
      <w:r w:rsidRPr="003072B6">
        <w:rPr>
          <w:rFonts w:eastAsia="Times New Roman"/>
          <w:i/>
          <w:iCs/>
          <w:sz w:val="20"/>
          <w:szCs w:val="20"/>
          <w:lang w:val="en-US"/>
        </w:rPr>
        <w:t xml:space="preserve">. </w:t>
      </w:r>
      <w:proofErr w:type="spellStart"/>
      <w:r w:rsidRPr="003072B6">
        <w:rPr>
          <w:rFonts w:eastAsia="Times New Roman"/>
          <w:i/>
          <w:iCs/>
          <w:sz w:val="20"/>
          <w:szCs w:val="20"/>
          <w:lang w:val="en-US"/>
        </w:rPr>
        <w:t>Prikaz</w:t>
      </w:r>
      <w:proofErr w:type="spellEnd"/>
      <w:r w:rsidRPr="003072B6">
        <w:rPr>
          <w:rFonts w:eastAsia="Times New Roman"/>
          <w:b/>
          <w:bCs/>
          <w:i/>
          <w:iCs/>
          <w:sz w:val="20"/>
          <w:szCs w:val="20"/>
          <w:lang w:val="en-US"/>
        </w:rPr>
        <w:t xml:space="preserve"> </w:t>
      </w:r>
      <w:proofErr w:type="spellStart"/>
      <w:r w:rsidRPr="003072B6">
        <w:rPr>
          <w:rFonts w:eastAsia="Times New Roman"/>
          <w:i/>
          <w:iCs/>
          <w:sz w:val="20"/>
          <w:szCs w:val="20"/>
          <w:lang w:val="en-US"/>
        </w:rPr>
        <w:t>Ministerstva</w:t>
      </w:r>
      <w:proofErr w:type="spellEnd"/>
      <w:r w:rsidRPr="003072B6">
        <w:rPr>
          <w:rFonts w:eastAsia="Times New Roman"/>
          <w:i/>
          <w:iCs/>
          <w:sz w:val="20"/>
          <w:szCs w:val="20"/>
          <w:lang w:val="en-US"/>
        </w:rPr>
        <w:t xml:space="preserve"> </w:t>
      </w:r>
      <w:proofErr w:type="spellStart"/>
      <w:r w:rsidRPr="003072B6">
        <w:rPr>
          <w:rFonts w:eastAsia="Times New Roman"/>
          <w:i/>
          <w:iCs/>
          <w:sz w:val="20"/>
          <w:szCs w:val="20"/>
          <w:lang w:val="en-US"/>
        </w:rPr>
        <w:t>truda</w:t>
      </w:r>
      <w:proofErr w:type="spellEnd"/>
      <w:r w:rsidRPr="003072B6">
        <w:rPr>
          <w:rFonts w:eastAsia="Times New Roman"/>
          <w:i/>
          <w:iCs/>
          <w:sz w:val="20"/>
          <w:szCs w:val="20"/>
          <w:lang w:val="en-US"/>
        </w:rPr>
        <w:t xml:space="preserve"> </w:t>
      </w:r>
      <w:proofErr w:type="spellStart"/>
      <w:r w:rsidRPr="003072B6">
        <w:rPr>
          <w:rFonts w:eastAsia="Times New Roman"/>
          <w:i/>
          <w:iCs/>
          <w:sz w:val="20"/>
          <w:szCs w:val="20"/>
          <w:lang w:val="en-US"/>
        </w:rPr>
        <w:t>i</w:t>
      </w:r>
      <w:proofErr w:type="spellEnd"/>
      <w:r w:rsidRPr="003072B6">
        <w:rPr>
          <w:rFonts w:eastAsia="Times New Roman"/>
          <w:i/>
          <w:iCs/>
          <w:sz w:val="20"/>
          <w:szCs w:val="20"/>
          <w:lang w:val="en-US"/>
        </w:rPr>
        <w:t xml:space="preserve"> </w:t>
      </w:r>
      <w:proofErr w:type="spellStart"/>
      <w:r w:rsidRPr="003072B6">
        <w:rPr>
          <w:rFonts w:eastAsia="Times New Roman"/>
          <w:i/>
          <w:iCs/>
          <w:sz w:val="20"/>
          <w:szCs w:val="20"/>
          <w:lang w:val="en-US"/>
        </w:rPr>
        <w:t>sotsialnoy</w:t>
      </w:r>
      <w:proofErr w:type="spellEnd"/>
      <w:r w:rsidRPr="003072B6">
        <w:rPr>
          <w:rFonts w:eastAsia="Times New Roman"/>
          <w:i/>
          <w:iCs/>
          <w:sz w:val="20"/>
          <w:szCs w:val="20"/>
          <w:lang w:val="en-US"/>
        </w:rPr>
        <w:t xml:space="preserve"> </w:t>
      </w:r>
      <w:proofErr w:type="spellStart"/>
      <w:r w:rsidRPr="003072B6">
        <w:rPr>
          <w:rFonts w:eastAsia="Times New Roman"/>
          <w:i/>
          <w:iCs/>
          <w:sz w:val="20"/>
          <w:szCs w:val="20"/>
          <w:lang w:val="en-US"/>
        </w:rPr>
        <w:t>zashchity</w:t>
      </w:r>
      <w:proofErr w:type="spellEnd"/>
      <w:r w:rsidRPr="003072B6">
        <w:rPr>
          <w:rFonts w:eastAsia="Times New Roman"/>
          <w:i/>
          <w:iCs/>
          <w:sz w:val="20"/>
          <w:szCs w:val="20"/>
          <w:lang w:val="en-US"/>
        </w:rPr>
        <w:t xml:space="preserve"> RF </w:t>
      </w:r>
      <w:proofErr w:type="spellStart"/>
      <w:r w:rsidRPr="003072B6">
        <w:rPr>
          <w:rFonts w:eastAsia="Times New Roman"/>
          <w:i/>
          <w:iCs/>
          <w:sz w:val="20"/>
          <w:szCs w:val="20"/>
          <w:lang w:val="en-US"/>
        </w:rPr>
        <w:t>ot</w:t>
      </w:r>
      <w:proofErr w:type="spellEnd"/>
      <w:r w:rsidRPr="003072B6">
        <w:rPr>
          <w:rFonts w:eastAsia="Times New Roman"/>
          <w:i/>
          <w:iCs/>
          <w:sz w:val="20"/>
          <w:szCs w:val="20"/>
          <w:lang w:val="en-US"/>
        </w:rPr>
        <w:t xml:space="preserve"> 08.09.2014 No. 619-n </w:t>
      </w:r>
      <w:r w:rsidRPr="003072B6">
        <w:rPr>
          <w:rFonts w:eastAsia="Times New Roman"/>
          <w:sz w:val="20"/>
          <w:szCs w:val="20"/>
          <w:lang w:val="en-US"/>
        </w:rPr>
        <w:t>(Professional standard of «A tractor driver of</w:t>
      </w:r>
      <w:r w:rsidRPr="003072B6">
        <w:rPr>
          <w:rFonts w:eastAsia="Times New Roman"/>
          <w:i/>
          <w:iCs/>
          <w:sz w:val="20"/>
          <w:szCs w:val="20"/>
          <w:lang w:val="en-US"/>
        </w:rPr>
        <w:t xml:space="preserve"> </w:t>
      </w:r>
      <w:r w:rsidRPr="003072B6">
        <w:rPr>
          <w:rFonts w:eastAsia="Times New Roman"/>
          <w:sz w:val="20"/>
          <w:szCs w:val="20"/>
          <w:lang w:val="en-US"/>
        </w:rPr>
        <w:t xml:space="preserve">agricultural production». Order No. 619-n of the Ministry of </w:t>
      </w:r>
      <w:proofErr w:type="spellStart"/>
      <w:r w:rsidRPr="003072B6">
        <w:rPr>
          <w:rFonts w:eastAsia="Times New Roman"/>
          <w:sz w:val="20"/>
          <w:szCs w:val="20"/>
          <w:lang w:val="en-US"/>
        </w:rPr>
        <w:t>Labour</w:t>
      </w:r>
      <w:proofErr w:type="spellEnd"/>
      <w:r w:rsidRPr="003072B6">
        <w:rPr>
          <w:rFonts w:eastAsia="Times New Roman"/>
          <w:sz w:val="20"/>
          <w:szCs w:val="20"/>
          <w:lang w:val="en-US"/>
        </w:rPr>
        <w:t xml:space="preserve"> and Social Protection of the Russian </w:t>
      </w:r>
      <w:proofErr w:type="spellStart"/>
      <w:r w:rsidRPr="003072B6">
        <w:rPr>
          <w:rFonts w:eastAsia="Times New Roman"/>
          <w:sz w:val="20"/>
          <w:szCs w:val="20"/>
          <w:lang w:val="en-US"/>
        </w:rPr>
        <w:t>Federa-tion</w:t>
      </w:r>
      <w:proofErr w:type="spellEnd"/>
      <w:r w:rsidRPr="003072B6">
        <w:rPr>
          <w:rFonts w:eastAsia="Times New Roman"/>
          <w:sz w:val="20"/>
          <w:szCs w:val="20"/>
          <w:lang w:val="en-US"/>
        </w:rPr>
        <w:t xml:space="preserve"> of September 8, 2014). </w:t>
      </w:r>
      <w:proofErr w:type="spellStart"/>
      <w:r>
        <w:rPr>
          <w:rFonts w:eastAsia="Times New Roman"/>
          <w:sz w:val="20"/>
          <w:szCs w:val="20"/>
        </w:rPr>
        <w:t>Available</w:t>
      </w:r>
      <w:proofErr w:type="spellEnd"/>
      <w:r>
        <w:rPr>
          <w:rFonts w:eastAsia="Times New Roman"/>
          <w:sz w:val="20"/>
          <w:szCs w:val="20"/>
        </w:rPr>
        <w:t xml:space="preserve"> </w:t>
      </w:r>
      <w:proofErr w:type="spellStart"/>
      <w:r>
        <w:rPr>
          <w:rFonts w:eastAsia="Times New Roman"/>
          <w:sz w:val="20"/>
          <w:szCs w:val="20"/>
        </w:rPr>
        <w:t>at</w:t>
      </w:r>
      <w:proofErr w:type="spellEnd"/>
      <w:r>
        <w:rPr>
          <w:rFonts w:eastAsia="Times New Roman"/>
          <w:sz w:val="20"/>
          <w:szCs w:val="20"/>
        </w:rPr>
        <w:t>: http://base.garant.ru/70691292 (</w:t>
      </w:r>
      <w:proofErr w:type="spellStart"/>
      <w:r>
        <w:rPr>
          <w:rFonts w:eastAsia="Times New Roman"/>
          <w:sz w:val="20"/>
          <w:szCs w:val="20"/>
        </w:rPr>
        <w:t>accessed</w:t>
      </w:r>
      <w:proofErr w:type="spellEnd"/>
      <w:r>
        <w:rPr>
          <w:rFonts w:eastAsia="Times New Roman"/>
          <w:sz w:val="20"/>
          <w:szCs w:val="20"/>
        </w:rPr>
        <w:t xml:space="preserve"> </w:t>
      </w:r>
      <w:proofErr w:type="spellStart"/>
      <w:r>
        <w:rPr>
          <w:rFonts w:eastAsia="Times New Roman"/>
          <w:sz w:val="20"/>
          <w:szCs w:val="20"/>
        </w:rPr>
        <w:t>March</w:t>
      </w:r>
      <w:proofErr w:type="spellEnd"/>
      <w:r>
        <w:rPr>
          <w:rFonts w:eastAsia="Times New Roman"/>
          <w:sz w:val="20"/>
          <w:szCs w:val="20"/>
        </w:rPr>
        <w:t xml:space="preserve"> 5, 2017).</w:t>
      </w:r>
    </w:p>
    <w:p w:rsidR="00105F13" w:rsidRDefault="00105F13" w:rsidP="00105F13">
      <w:pPr>
        <w:spacing w:line="2" w:lineRule="exact"/>
        <w:rPr>
          <w:rFonts w:eastAsia="Times New Roman"/>
          <w:sz w:val="20"/>
          <w:szCs w:val="20"/>
        </w:rPr>
      </w:pPr>
    </w:p>
    <w:p w:rsidR="00105F13" w:rsidRDefault="00105F13" w:rsidP="00105F13">
      <w:pPr>
        <w:numPr>
          <w:ilvl w:val="0"/>
          <w:numId w:val="11"/>
        </w:numPr>
        <w:tabs>
          <w:tab w:val="left" w:pos="711"/>
        </w:tabs>
        <w:spacing w:line="255" w:lineRule="auto"/>
        <w:ind w:firstLine="391"/>
        <w:jc w:val="both"/>
        <w:rPr>
          <w:rFonts w:eastAsia="Times New Roman"/>
          <w:sz w:val="20"/>
          <w:szCs w:val="20"/>
        </w:rPr>
      </w:pPr>
      <w:proofErr w:type="spellStart"/>
      <w:r w:rsidRPr="003072B6">
        <w:rPr>
          <w:rFonts w:eastAsia="Times New Roman"/>
          <w:b/>
          <w:bCs/>
          <w:i/>
          <w:iCs/>
          <w:sz w:val="20"/>
          <w:szCs w:val="20"/>
          <w:lang w:val="en-US"/>
        </w:rPr>
        <w:t>Priofessonalnyy</w:t>
      </w:r>
      <w:proofErr w:type="spellEnd"/>
      <w:r w:rsidRPr="003072B6">
        <w:rPr>
          <w:rFonts w:eastAsia="Times New Roman"/>
          <w:b/>
          <w:bCs/>
          <w:i/>
          <w:iCs/>
          <w:sz w:val="20"/>
          <w:szCs w:val="20"/>
          <w:lang w:val="en-US"/>
        </w:rPr>
        <w:t xml:space="preserve"> </w:t>
      </w:r>
      <w:proofErr w:type="spellStart"/>
      <w:r w:rsidRPr="003072B6">
        <w:rPr>
          <w:rFonts w:eastAsia="Times New Roman"/>
          <w:i/>
          <w:iCs/>
          <w:sz w:val="20"/>
          <w:szCs w:val="20"/>
          <w:lang w:val="en-US"/>
        </w:rPr>
        <w:t>standart</w:t>
      </w:r>
      <w:proofErr w:type="spellEnd"/>
      <w:r w:rsidRPr="003072B6">
        <w:rPr>
          <w:rFonts w:eastAsia="Times New Roman"/>
          <w:i/>
          <w:iCs/>
          <w:sz w:val="20"/>
          <w:szCs w:val="20"/>
          <w:lang w:val="en-US"/>
        </w:rPr>
        <w:t xml:space="preserve"> </w:t>
      </w:r>
      <w:proofErr w:type="spellStart"/>
      <w:r w:rsidRPr="003072B6">
        <w:rPr>
          <w:rFonts w:eastAsia="Times New Roman"/>
          <w:i/>
          <w:iCs/>
          <w:sz w:val="20"/>
          <w:szCs w:val="20"/>
          <w:lang w:val="en-US"/>
        </w:rPr>
        <w:t>po</w:t>
      </w:r>
      <w:proofErr w:type="spellEnd"/>
      <w:r w:rsidRPr="003072B6">
        <w:rPr>
          <w:rFonts w:eastAsia="Times New Roman"/>
          <w:i/>
          <w:iCs/>
          <w:sz w:val="20"/>
          <w:szCs w:val="20"/>
          <w:lang w:val="en-US"/>
        </w:rPr>
        <w:t xml:space="preserve"> </w:t>
      </w:r>
      <w:proofErr w:type="spellStart"/>
      <w:r w:rsidRPr="003072B6">
        <w:rPr>
          <w:rFonts w:eastAsia="Times New Roman"/>
          <w:i/>
          <w:iCs/>
          <w:sz w:val="20"/>
          <w:szCs w:val="20"/>
          <w:lang w:val="en-US"/>
        </w:rPr>
        <w:t>professii</w:t>
      </w:r>
      <w:proofErr w:type="spellEnd"/>
      <w:r w:rsidRPr="003072B6">
        <w:rPr>
          <w:rFonts w:eastAsia="Times New Roman"/>
          <w:i/>
          <w:iCs/>
          <w:sz w:val="20"/>
          <w:szCs w:val="20"/>
          <w:lang w:val="en-US"/>
        </w:rPr>
        <w:t xml:space="preserve"> “</w:t>
      </w:r>
      <w:proofErr w:type="spellStart"/>
      <w:r w:rsidRPr="003072B6">
        <w:rPr>
          <w:rFonts w:eastAsia="Times New Roman"/>
          <w:i/>
          <w:iCs/>
          <w:sz w:val="20"/>
          <w:szCs w:val="20"/>
          <w:lang w:val="en-US"/>
        </w:rPr>
        <w:t>Slesar</w:t>
      </w:r>
      <w:proofErr w:type="spellEnd"/>
      <w:r w:rsidRPr="003072B6">
        <w:rPr>
          <w:rFonts w:eastAsia="Times New Roman"/>
          <w:i/>
          <w:iCs/>
          <w:sz w:val="20"/>
          <w:szCs w:val="20"/>
          <w:lang w:val="en-US"/>
        </w:rPr>
        <w:t xml:space="preserve"> </w:t>
      </w:r>
      <w:proofErr w:type="spellStart"/>
      <w:r w:rsidRPr="003072B6">
        <w:rPr>
          <w:rFonts w:eastAsia="Times New Roman"/>
          <w:i/>
          <w:iCs/>
          <w:sz w:val="20"/>
          <w:szCs w:val="20"/>
          <w:lang w:val="en-US"/>
        </w:rPr>
        <w:t>po</w:t>
      </w:r>
      <w:proofErr w:type="spellEnd"/>
      <w:r w:rsidRPr="003072B6">
        <w:rPr>
          <w:rFonts w:eastAsia="Times New Roman"/>
          <w:i/>
          <w:iCs/>
          <w:sz w:val="20"/>
          <w:szCs w:val="20"/>
          <w:lang w:val="en-US"/>
        </w:rPr>
        <w:t xml:space="preserve"> </w:t>
      </w:r>
      <w:proofErr w:type="spellStart"/>
      <w:r w:rsidRPr="003072B6">
        <w:rPr>
          <w:rFonts w:eastAsia="Times New Roman"/>
          <w:i/>
          <w:iCs/>
          <w:sz w:val="20"/>
          <w:szCs w:val="20"/>
          <w:lang w:val="en-US"/>
        </w:rPr>
        <w:t>remontu</w:t>
      </w:r>
      <w:proofErr w:type="spellEnd"/>
      <w:r w:rsidRPr="003072B6">
        <w:rPr>
          <w:rFonts w:eastAsia="Times New Roman"/>
          <w:i/>
          <w:iCs/>
          <w:sz w:val="20"/>
          <w:szCs w:val="20"/>
          <w:lang w:val="en-US"/>
        </w:rPr>
        <w:t xml:space="preserve"> </w:t>
      </w:r>
      <w:proofErr w:type="spellStart"/>
      <w:r w:rsidRPr="003072B6">
        <w:rPr>
          <w:rFonts w:eastAsia="Times New Roman"/>
          <w:i/>
          <w:iCs/>
          <w:sz w:val="20"/>
          <w:szCs w:val="20"/>
          <w:lang w:val="en-US"/>
        </w:rPr>
        <w:t>selskokhozyaystvennyh</w:t>
      </w:r>
      <w:proofErr w:type="spellEnd"/>
      <w:r w:rsidRPr="003072B6">
        <w:rPr>
          <w:rFonts w:eastAsia="Times New Roman"/>
          <w:i/>
          <w:iCs/>
          <w:sz w:val="20"/>
          <w:szCs w:val="20"/>
          <w:lang w:val="en-US"/>
        </w:rPr>
        <w:t xml:space="preserve"> </w:t>
      </w:r>
      <w:proofErr w:type="spellStart"/>
      <w:r w:rsidRPr="003072B6">
        <w:rPr>
          <w:rFonts w:eastAsia="Times New Roman"/>
          <w:i/>
          <w:iCs/>
          <w:sz w:val="20"/>
          <w:szCs w:val="20"/>
          <w:lang w:val="en-US"/>
        </w:rPr>
        <w:t>mashin</w:t>
      </w:r>
      <w:proofErr w:type="spellEnd"/>
      <w:r w:rsidRPr="003072B6">
        <w:rPr>
          <w:rFonts w:eastAsia="Times New Roman"/>
          <w:i/>
          <w:iCs/>
          <w:sz w:val="20"/>
          <w:szCs w:val="20"/>
          <w:lang w:val="en-US"/>
        </w:rPr>
        <w:t xml:space="preserve"> </w:t>
      </w:r>
      <w:proofErr w:type="spellStart"/>
      <w:r w:rsidRPr="003072B6">
        <w:rPr>
          <w:rFonts w:eastAsia="Times New Roman"/>
          <w:i/>
          <w:iCs/>
          <w:sz w:val="20"/>
          <w:szCs w:val="20"/>
          <w:lang w:val="en-US"/>
        </w:rPr>
        <w:t>i</w:t>
      </w:r>
      <w:proofErr w:type="spellEnd"/>
      <w:r w:rsidRPr="003072B6">
        <w:rPr>
          <w:rFonts w:eastAsia="Times New Roman"/>
          <w:i/>
          <w:iCs/>
          <w:sz w:val="20"/>
          <w:szCs w:val="20"/>
          <w:lang w:val="en-US"/>
        </w:rPr>
        <w:t xml:space="preserve"> </w:t>
      </w:r>
      <w:proofErr w:type="spellStart"/>
      <w:r w:rsidRPr="003072B6">
        <w:rPr>
          <w:rFonts w:eastAsia="Times New Roman"/>
          <w:i/>
          <w:iCs/>
          <w:sz w:val="20"/>
          <w:szCs w:val="20"/>
          <w:lang w:val="en-US"/>
        </w:rPr>
        <w:t>oborudovaniya</w:t>
      </w:r>
      <w:proofErr w:type="spellEnd"/>
      <w:r w:rsidRPr="003072B6">
        <w:rPr>
          <w:rFonts w:eastAsia="Times New Roman"/>
          <w:i/>
          <w:iCs/>
          <w:sz w:val="20"/>
          <w:szCs w:val="20"/>
          <w:lang w:val="en-US"/>
        </w:rPr>
        <w:t>.</w:t>
      </w:r>
      <w:r w:rsidRPr="003072B6">
        <w:rPr>
          <w:rFonts w:eastAsia="Times New Roman"/>
          <w:b/>
          <w:bCs/>
          <w:i/>
          <w:iCs/>
          <w:sz w:val="20"/>
          <w:szCs w:val="20"/>
          <w:lang w:val="en-US"/>
        </w:rPr>
        <w:t xml:space="preserve"> </w:t>
      </w:r>
      <w:proofErr w:type="spellStart"/>
      <w:r w:rsidRPr="003072B6">
        <w:rPr>
          <w:rFonts w:eastAsia="Times New Roman"/>
          <w:i/>
          <w:iCs/>
          <w:sz w:val="20"/>
          <w:szCs w:val="20"/>
          <w:lang w:val="en-US"/>
        </w:rPr>
        <w:t>Prikaz</w:t>
      </w:r>
      <w:proofErr w:type="spellEnd"/>
      <w:r w:rsidRPr="003072B6">
        <w:rPr>
          <w:rFonts w:eastAsia="Times New Roman"/>
          <w:i/>
          <w:iCs/>
          <w:sz w:val="20"/>
          <w:szCs w:val="20"/>
          <w:lang w:val="en-US"/>
        </w:rPr>
        <w:t xml:space="preserve"> </w:t>
      </w:r>
      <w:proofErr w:type="spellStart"/>
      <w:r w:rsidRPr="003072B6">
        <w:rPr>
          <w:rFonts w:eastAsia="Times New Roman"/>
          <w:i/>
          <w:iCs/>
          <w:sz w:val="20"/>
          <w:szCs w:val="20"/>
          <w:lang w:val="en-US"/>
        </w:rPr>
        <w:t>Ministerstva</w:t>
      </w:r>
      <w:proofErr w:type="spellEnd"/>
      <w:r w:rsidRPr="003072B6">
        <w:rPr>
          <w:rFonts w:eastAsia="Times New Roman"/>
          <w:i/>
          <w:iCs/>
          <w:sz w:val="20"/>
          <w:szCs w:val="20"/>
          <w:lang w:val="en-US"/>
        </w:rPr>
        <w:t xml:space="preserve"> </w:t>
      </w:r>
      <w:proofErr w:type="spellStart"/>
      <w:r w:rsidRPr="003072B6">
        <w:rPr>
          <w:rFonts w:eastAsia="Times New Roman"/>
          <w:i/>
          <w:iCs/>
          <w:sz w:val="20"/>
          <w:szCs w:val="20"/>
          <w:lang w:val="en-US"/>
        </w:rPr>
        <w:t>truda</w:t>
      </w:r>
      <w:proofErr w:type="spellEnd"/>
      <w:r w:rsidRPr="003072B6">
        <w:rPr>
          <w:rFonts w:eastAsia="Times New Roman"/>
          <w:i/>
          <w:iCs/>
          <w:sz w:val="20"/>
          <w:szCs w:val="20"/>
          <w:lang w:val="en-US"/>
        </w:rPr>
        <w:t xml:space="preserve"> </w:t>
      </w:r>
      <w:proofErr w:type="spellStart"/>
      <w:r w:rsidRPr="003072B6">
        <w:rPr>
          <w:rFonts w:eastAsia="Times New Roman"/>
          <w:i/>
          <w:iCs/>
          <w:sz w:val="20"/>
          <w:szCs w:val="20"/>
          <w:lang w:val="en-US"/>
        </w:rPr>
        <w:t>i</w:t>
      </w:r>
      <w:proofErr w:type="spellEnd"/>
      <w:r w:rsidRPr="003072B6">
        <w:rPr>
          <w:rFonts w:eastAsia="Times New Roman"/>
          <w:i/>
          <w:iCs/>
          <w:sz w:val="20"/>
          <w:szCs w:val="20"/>
          <w:lang w:val="en-US"/>
        </w:rPr>
        <w:t xml:space="preserve"> </w:t>
      </w:r>
      <w:proofErr w:type="spellStart"/>
      <w:r w:rsidRPr="003072B6">
        <w:rPr>
          <w:rFonts w:eastAsia="Times New Roman"/>
          <w:i/>
          <w:iCs/>
          <w:sz w:val="20"/>
          <w:szCs w:val="20"/>
          <w:lang w:val="en-US"/>
        </w:rPr>
        <w:t>sotsialnoy</w:t>
      </w:r>
      <w:proofErr w:type="spellEnd"/>
      <w:r w:rsidRPr="003072B6">
        <w:rPr>
          <w:rFonts w:eastAsia="Times New Roman"/>
          <w:i/>
          <w:iCs/>
          <w:sz w:val="20"/>
          <w:szCs w:val="20"/>
          <w:lang w:val="en-US"/>
        </w:rPr>
        <w:t xml:space="preserve"> </w:t>
      </w:r>
      <w:proofErr w:type="spellStart"/>
      <w:r w:rsidRPr="003072B6">
        <w:rPr>
          <w:rFonts w:eastAsia="Times New Roman"/>
          <w:i/>
          <w:iCs/>
          <w:sz w:val="20"/>
          <w:szCs w:val="20"/>
          <w:lang w:val="en-US"/>
        </w:rPr>
        <w:t>zashchity</w:t>
      </w:r>
      <w:proofErr w:type="spellEnd"/>
      <w:r w:rsidRPr="003072B6">
        <w:rPr>
          <w:rFonts w:eastAsia="Times New Roman"/>
          <w:i/>
          <w:iCs/>
          <w:sz w:val="20"/>
          <w:szCs w:val="20"/>
          <w:lang w:val="en-US"/>
        </w:rPr>
        <w:t xml:space="preserve"> RF </w:t>
      </w:r>
      <w:proofErr w:type="spellStart"/>
      <w:r w:rsidRPr="003072B6">
        <w:rPr>
          <w:rFonts w:eastAsia="Times New Roman"/>
          <w:i/>
          <w:iCs/>
          <w:sz w:val="20"/>
          <w:szCs w:val="20"/>
          <w:lang w:val="en-US"/>
        </w:rPr>
        <w:t>ot</w:t>
      </w:r>
      <w:proofErr w:type="spellEnd"/>
      <w:r w:rsidRPr="003072B6">
        <w:rPr>
          <w:rFonts w:eastAsia="Times New Roman"/>
          <w:i/>
          <w:iCs/>
          <w:sz w:val="20"/>
          <w:szCs w:val="20"/>
          <w:lang w:val="en-US"/>
        </w:rPr>
        <w:t xml:space="preserve"> 04.06.2014 No. 362-n (</w:t>
      </w:r>
      <w:r w:rsidRPr="003072B6">
        <w:rPr>
          <w:rFonts w:eastAsia="Times New Roman"/>
          <w:sz w:val="20"/>
          <w:szCs w:val="20"/>
          <w:lang w:val="en-US"/>
        </w:rPr>
        <w:t>Professional standard of «A mechanic</w:t>
      </w:r>
      <w:r w:rsidRPr="003072B6">
        <w:rPr>
          <w:rFonts w:eastAsia="Times New Roman"/>
          <w:i/>
          <w:iCs/>
          <w:sz w:val="20"/>
          <w:szCs w:val="20"/>
          <w:lang w:val="en-US"/>
        </w:rPr>
        <w:t xml:space="preserve"> </w:t>
      </w:r>
      <w:r w:rsidRPr="003072B6">
        <w:rPr>
          <w:rFonts w:eastAsia="Times New Roman"/>
          <w:sz w:val="20"/>
          <w:szCs w:val="20"/>
          <w:lang w:val="en-US"/>
        </w:rPr>
        <w:t xml:space="preserve">on repair of </w:t>
      </w:r>
      <w:proofErr w:type="spellStart"/>
      <w:r w:rsidRPr="003072B6">
        <w:rPr>
          <w:rFonts w:eastAsia="Times New Roman"/>
          <w:sz w:val="20"/>
          <w:szCs w:val="20"/>
          <w:lang w:val="en-US"/>
        </w:rPr>
        <w:t>fagricultural</w:t>
      </w:r>
      <w:proofErr w:type="spellEnd"/>
      <w:r w:rsidRPr="003072B6">
        <w:rPr>
          <w:rFonts w:eastAsia="Times New Roman"/>
          <w:sz w:val="20"/>
          <w:szCs w:val="20"/>
          <w:lang w:val="en-US"/>
        </w:rPr>
        <w:t xml:space="preserve"> machinery. Order No. 362-n of the Ministry of </w:t>
      </w:r>
      <w:proofErr w:type="spellStart"/>
      <w:r w:rsidRPr="003072B6">
        <w:rPr>
          <w:rFonts w:eastAsia="Times New Roman"/>
          <w:sz w:val="20"/>
          <w:szCs w:val="20"/>
          <w:lang w:val="en-US"/>
        </w:rPr>
        <w:t>Labour</w:t>
      </w:r>
      <w:proofErr w:type="spellEnd"/>
      <w:r w:rsidRPr="003072B6">
        <w:rPr>
          <w:rFonts w:eastAsia="Times New Roman"/>
          <w:sz w:val="20"/>
          <w:szCs w:val="20"/>
          <w:lang w:val="en-US"/>
        </w:rPr>
        <w:t xml:space="preserve"> and Social Protection of the Russian Federation of June 4, 2014). </w:t>
      </w:r>
      <w:proofErr w:type="spellStart"/>
      <w:r>
        <w:rPr>
          <w:rFonts w:eastAsia="Times New Roman"/>
          <w:sz w:val="20"/>
          <w:szCs w:val="20"/>
        </w:rPr>
        <w:t>Available</w:t>
      </w:r>
      <w:proofErr w:type="spellEnd"/>
      <w:r>
        <w:rPr>
          <w:rFonts w:eastAsia="Times New Roman"/>
          <w:sz w:val="20"/>
          <w:szCs w:val="20"/>
        </w:rPr>
        <w:t xml:space="preserve"> </w:t>
      </w:r>
      <w:proofErr w:type="spellStart"/>
      <w:r>
        <w:rPr>
          <w:rFonts w:eastAsia="Times New Roman"/>
          <w:sz w:val="20"/>
          <w:szCs w:val="20"/>
        </w:rPr>
        <w:t>at</w:t>
      </w:r>
      <w:proofErr w:type="spellEnd"/>
      <w:r>
        <w:rPr>
          <w:rFonts w:eastAsia="Times New Roman"/>
          <w:sz w:val="20"/>
          <w:szCs w:val="20"/>
        </w:rPr>
        <w:t>: http://base.garant.ru/70771084 (</w:t>
      </w:r>
      <w:proofErr w:type="spellStart"/>
      <w:r>
        <w:rPr>
          <w:rFonts w:eastAsia="Times New Roman"/>
          <w:sz w:val="20"/>
          <w:szCs w:val="20"/>
        </w:rPr>
        <w:t>accessed</w:t>
      </w:r>
      <w:proofErr w:type="spellEnd"/>
      <w:r>
        <w:rPr>
          <w:rFonts w:eastAsia="Times New Roman"/>
          <w:sz w:val="20"/>
          <w:szCs w:val="20"/>
        </w:rPr>
        <w:t xml:space="preserve"> </w:t>
      </w:r>
      <w:proofErr w:type="spellStart"/>
      <w:r>
        <w:rPr>
          <w:rFonts w:eastAsia="Times New Roman"/>
          <w:sz w:val="20"/>
          <w:szCs w:val="20"/>
        </w:rPr>
        <w:t>March</w:t>
      </w:r>
      <w:proofErr w:type="spellEnd"/>
      <w:r>
        <w:rPr>
          <w:rFonts w:eastAsia="Times New Roman"/>
          <w:sz w:val="20"/>
          <w:szCs w:val="20"/>
        </w:rPr>
        <w:t xml:space="preserve"> 5, 2017).</w:t>
      </w:r>
    </w:p>
    <w:p w:rsidR="00105F13" w:rsidRPr="003072B6" w:rsidRDefault="00105F13" w:rsidP="00105F13">
      <w:pPr>
        <w:numPr>
          <w:ilvl w:val="0"/>
          <w:numId w:val="11"/>
        </w:numPr>
        <w:tabs>
          <w:tab w:val="left" w:pos="692"/>
        </w:tabs>
        <w:spacing w:line="254" w:lineRule="auto"/>
        <w:ind w:firstLine="391"/>
        <w:jc w:val="both"/>
        <w:rPr>
          <w:rFonts w:eastAsia="Times New Roman"/>
          <w:sz w:val="20"/>
          <w:szCs w:val="20"/>
          <w:lang w:val="en-US"/>
        </w:rPr>
      </w:pPr>
      <w:proofErr w:type="spellStart"/>
      <w:r w:rsidRPr="003072B6">
        <w:rPr>
          <w:rFonts w:eastAsia="Times New Roman"/>
          <w:b/>
          <w:bCs/>
          <w:sz w:val="20"/>
          <w:szCs w:val="20"/>
          <w:lang w:val="en-US"/>
        </w:rPr>
        <w:t>Nekrasov</w:t>
      </w:r>
      <w:proofErr w:type="spellEnd"/>
      <w:r w:rsidRPr="003072B6">
        <w:rPr>
          <w:rFonts w:eastAsia="Times New Roman"/>
          <w:b/>
          <w:bCs/>
          <w:sz w:val="20"/>
          <w:szCs w:val="20"/>
          <w:lang w:val="en-US"/>
        </w:rPr>
        <w:t xml:space="preserve"> S. I., </w:t>
      </w:r>
      <w:proofErr w:type="spellStart"/>
      <w:r w:rsidRPr="003072B6">
        <w:rPr>
          <w:rFonts w:eastAsia="Times New Roman"/>
          <w:b/>
          <w:bCs/>
          <w:sz w:val="20"/>
          <w:szCs w:val="20"/>
          <w:lang w:val="en-US"/>
        </w:rPr>
        <w:t>Nekrasova</w:t>
      </w:r>
      <w:proofErr w:type="spellEnd"/>
      <w:r w:rsidRPr="003072B6">
        <w:rPr>
          <w:rFonts w:eastAsia="Times New Roman"/>
          <w:b/>
          <w:bCs/>
          <w:sz w:val="20"/>
          <w:szCs w:val="20"/>
          <w:lang w:val="en-US"/>
        </w:rPr>
        <w:t xml:space="preserve"> </w:t>
      </w:r>
      <w:proofErr w:type="spellStart"/>
      <w:r w:rsidRPr="003072B6">
        <w:rPr>
          <w:rFonts w:eastAsia="Times New Roman"/>
          <w:b/>
          <w:bCs/>
          <w:sz w:val="20"/>
          <w:szCs w:val="20"/>
          <w:lang w:val="en-US"/>
        </w:rPr>
        <w:t>Iu</w:t>
      </w:r>
      <w:proofErr w:type="spellEnd"/>
      <w:r w:rsidRPr="003072B6">
        <w:rPr>
          <w:rFonts w:eastAsia="Times New Roman"/>
          <w:b/>
          <w:bCs/>
          <w:sz w:val="20"/>
          <w:szCs w:val="20"/>
          <w:lang w:val="en-US"/>
        </w:rPr>
        <w:t xml:space="preserve">. A., Zakharchenko L. V. </w:t>
      </w:r>
      <w:r w:rsidRPr="003072B6">
        <w:rPr>
          <w:rFonts w:eastAsia="Times New Roman"/>
          <w:sz w:val="20"/>
          <w:szCs w:val="20"/>
          <w:lang w:val="en-US"/>
        </w:rPr>
        <w:t>[Educational standards in agricultural sphere:</w:t>
      </w:r>
      <w:r w:rsidRPr="003072B6">
        <w:rPr>
          <w:rFonts w:eastAsia="Times New Roman"/>
          <w:b/>
          <w:bCs/>
          <w:sz w:val="20"/>
          <w:szCs w:val="20"/>
          <w:lang w:val="en-US"/>
        </w:rPr>
        <w:t xml:space="preserve"> </w:t>
      </w:r>
      <w:r w:rsidRPr="003072B6">
        <w:rPr>
          <w:rFonts w:eastAsia="Times New Roman"/>
          <w:sz w:val="20"/>
          <w:szCs w:val="20"/>
          <w:lang w:val="en-US"/>
        </w:rPr>
        <w:t xml:space="preserve">plans and reality]. </w:t>
      </w:r>
      <w:proofErr w:type="spellStart"/>
      <w:r w:rsidRPr="003072B6">
        <w:rPr>
          <w:rFonts w:eastAsia="Times New Roman"/>
          <w:i/>
          <w:iCs/>
          <w:sz w:val="20"/>
          <w:szCs w:val="20"/>
          <w:lang w:val="en-US"/>
        </w:rPr>
        <w:t>Professionalnoe</w:t>
      </w:r>
      <w:proofErr w:type="spellEnd"/>
      <w:r w:rsidRPr="003072B6">
        <w:rPr>
          <w:rFonts w:eastAsia="Times New Roman"/>
          <w:i/>
          <w:iCs/>
          <w:sz w:val="20"/>
          <w:szCs w:val="20"/>
          <w:lang w:val="en-US"/>
        </w:rPr>
        <w:t xml:space="preserve"> </w:t>
      </w:r>
      <w:proofErr w:type="spellStart"/>
      <w:r w:rsidRPr="003072B6">
        <w:rPr>
          <w:rFonts w:eastAsia="Times New Roman"/>
          <w:i/>
          <w:iCs/>
          <w:sz w:val="20"/>
          <w:szCs w:val="20"/>
          <w:lang w:val="en-US"/>
        </w:rPr>
        <w:t>obrazovaniye</w:t>
      </w:r>
      <w:proofErr w:type="spellEnd"/>
      <w:r w:rsidRPr="003072B6">
        <w:rPr>
          <w:rFonts w:eastAsia="Times New Roman"/>
          <w:i/>
          <w:iCs/>
          <w:sz w:val="20"/>
          <w:szCs w:val="20"/>
          <w:lang w:val="en-US"/>
        </w:rPr>
        <w:t xml:space="preserve">. </w:t>
      </w:r>
      <w:proofErr w:type="spellStart"/>
      <w:r w:rsidRPr="003072B6">
        <w:rPr>
          <w:rFonts w:eastAsia="Times New Roman"/>
          <w:i/>
          <w:iCs/>
          <w:sz w:val="20"/>
          <w:szCs w:val="20"/>
          <w:lang w:val="en-US"/>
        </w:rPr>
        <w:t>Stolitsa</w:t>
      </w:r>
      <w:proofErr w:type="spellEnd"/>
      <w:r w:rsidRPr="003072B6">
        <w:rPr>
          <w:rFonts w:eastAsia="Times New Roman"/>
          <w:i/>
          <w:iCs/>
          <w:sz w:val="20"/>
          <w:szCs w:val="20"/>
          <w:lang w:val="en-US"/>
        </w:rPr>
        <w:t xml:space="preserve"> = Professional education. Capital,</w:t>
      </w:r>
      <w:r w:rsidRPr="003072B6">
        <w:rPr>
          <w:rFonts w:eastAsia="Times New Roman"/>
          <w:sz w:val="20"/>
          <w:szCs w:val="20"/>
          <w:lang w:val="en-US"/>
        </w:rPr>
        <w:t xml:space="preserve"> 2014, no. 10. pp. 35–39. (In Russ)</w:t>
      </w:r>
    </w:p>
    <w:p w:rsidR="00105F13" w:rsidRPr="003072B6" w:rsidRDefault="00105F13" w:rsidP="00105F13">
      <w:pPr>
        <w:spacing w:line="1" w:lineRule="exact"/>
        <w:rPr>
          <w:rFonts w:eastAsia="Times New Roman"/>
          <w:sz w:val="20"/>
          <w:szCs w:val="20"/>
          <w:lang w:val="en-US"/>
        </w:rPr>
      </w:pPr>
    </w:p>
    <w:p w:rsidR="00105F13" w:rsidRPr="003072B6" w:rsidRDefault="00105F13" w:rsidP="00105F13">
      <w:pPr>
        <w:numPr>
          <w:ilvl w:val="0"/>
          <w:numId w:val="11"/>
        </w:numPr>
        <w:tabs>
          <w:tab w:val="left" w:pos="693"/>
        </w:tabs>
        <w:spacing w:line="254" w:lineRule="auto"/>
        <w:ind w:firstLine="391"/>
        <w:jc w:val="both"/>
        <w:rPr>
          <w:rFonts w:eastAsia="Times New Roman"/>
          <w:sz w:val="20"/>
          <w:szCs w:val="20"/>
          <w:lang w:val="en-US"/>
        </w:rPr>
      </w:pPr>
      <w:proofErr w:type="spellStart"/>
      <w:r w:rsidRPr="003072B6">
        <w:rPr>
          <w:rFonts w:eastAsia="Times New Roman"/>
          <w:b/>
          <w:bCs/>
          <w:sz w:val="20"/>
          <w:szCs w:val="20"/>
          <w:lang w:val="en-US"/>
        </w:rPr>
        <w:t>Nekrasov</w:t>
      </w:r>
      <w:proofErr w:type="spellEnd"/>
      <w:r w:rsidRPr="003072B6">
        <w:rPr>
          <w:rFonts w:eastAsia="Times New Roman"/>
          <w:b/>
          <w:bCs/>
          <w:sz w:val="20"/>
          <w:szCs w:val="20"/>
          <w:lang w:val="en-US"/>
        </w:rPr>
        <w:t xml:space="preserve"> S. I., </w:t>
      </w:r>
      <w:proofErr w:type="spellStart"/>
      <w:r w:rsidRPr="003072B6">
        <w:rPr>
          <w:rFonts w:eastAsia="Times New Roman"/>
          <w:b/>
          <w:bCs/>
          <w:sz w:val="20"/>
          <w:szCs w:val="20"/>
          <w:lang w:val="en-US"/>
        </w:rPr>
        <w:t>Nekrasova</w:t>
      </w:r>
      <w:proofErr w:type="spellEnd"/>
      <w:r w:rsidRPr="003072B6">
        <w:rPr>
          <w:rFonts w:eastAsia="Times New Roman"/>
          <w:b/>
          <w:bCs/>
          <w:sz w:val="20"/>
          <w:szCs w:val="20"/>
          <w:lang w:val="en-US"/>
        </w:rPr>
        <w:t xml:space="preserve"> </w:t>
      </w:r>
      <w:proofErr w:type="spellStart"/>
      <w:r w:rsidRPr="003072B6">
        <w:rPr>
          <w:rFonts w:eastAsia="Times New Roman"/>
          <w:b/>
          <w:bCs/>
          <w:sz w:val="20"/>
          <w:szCs w:val="20"/>
          <w:lang w:val="en-US"/>
        </w:rPr>
        <w:t>Iu</w:t>
      </w:r>
      <w:proofErr w:type="spellEnd"/>
      <w:r w:rsidRPr="003072B6">
        <w:rPr>
          <w:rFonts w:eastAsia="Times New Roman"/>
          <w:b/>
          <w:bCs/>
          <w:sz w:val="20"/>
          <w:szCs w:val="20"/>
          <w:lang w:val="en-US"/>
        </w:rPr>
        <w:t xml:space="preserve">. A., Zakharchenko L. V. </w:t>
      </w:r>
      <w:r w:rsidRPr="003072B6">
        <w:rPr>
          <w:rFonts w:eastAsia="Times New Roman"/>
          <w:sz w:val="20"/>
          <w:szCs w:val="20"/>
          <w:lang w:val="en-US"/>
        </w:rPr>
        <w:t xml:space="preserve">[Dual training: relevance and prospects of </w:t>
      </w:r>
      <w:proofErr w:type="spellStart"/>
      <w:r w:rsidRPr="003072B6">
        <w:rPr>
          <w:rFonts w:eastAsia="Times New Roman"/>
          <w:sz w:val="20"/>
          <w:szCs w:val="20"/>
          <w:lang w:val="en-US"/>
        </w:rPr>
        <w:t>ap</w:t>
      </w:r>
      <w:proofErr w:type="spellEnd"/>
      <w:r w:rsidRPr="003072B6">
        <w:rPr>
          <w:rFonts w:eastAsia="Times New Roman"/>
          <w:sz w:val="20"/>
          <w:szCs w:val="20"/>
          <w:lang w:val="en-US"/>
        </w:rPr>
        <w:t xml:space="preserve">-plication]. </w:t>
      </w:r>
      <w:proofErr w:type="spellStart"/>
      <w:r w:rsidRPr="003072B6">
        <w:rPr>
          <w:rFonts w:eastAsia="Times New Roman"/>
          <w:i/>
          <w:iCs/>
          <w:sz w:val="20"/>
          <w:szCs w:val="20"/>
          <w:lang w:val="en-US"/>
        </w:rPr>
        <w:t>Professionalnoe</w:t>
      </w:r>
      <w:proofErr w:type="spellEnd"/>
      <w:r w:rsidRPr="003072B6">
        <w:rPr>
          <w:rFonts w:eastAsia="Times New Roman"/>
          <w:i/>
          <w:iCs/>
          <w:sz w:val="20"/>
          <w:szCs w:val="20"/>
          <w:lang w:val="en-US"/>
        </w:rPr>
        <w:t xml:space="preserve"> </w:t>
      </w:r>
      <w:proofErr w:type="spellStart"/>
      <w:r w:rsidRPr="003072B6">
        <w:rPr>
          <w:rFonts w:eastAsia="Times New Roman"/>
          <w:i/>
          <w:iCs/>
          <w:sz w:val="20"/>
          <w:szCs w:val="20"/>
          <w:lang w:val="en-US"/>
        </w:rPr>
        <w:t>obrazovanie</w:t>
      </w:r>
      <w:proofErr w:type="spellEnd"/>
      <w:r w:rsidRPr="003072B6">
        <w:rPr>
          <w:rFonts w:eastAsia="Times New Roman"/>
          <w:i/>
          <w:iCs/>
          <w:sz w:val="20"/>
          <w:szCs w:val="20"/>
          <w:lang w:val="en-US"/>
        </w:rPr>
        <w:t xml:space="preserve">. </w:t>
      </w:r>
      <w:proofErr w:type="spellStart"/>
      <w:r w:rsidRPr="003072B6">
        <w:rPr>
          <w:rFonts w:eastAsia="Times New Roman"/>
          <w:i/>
          <w:iCs/>
          <w:sz w:val="20"/>
          <w:szCs w:val="20"/>
          <w:lang w:val="en-US"/>
        </w:rPr>
        <w:t>Stolitsa</w:t>
      </w:r>
      <w:proofErr w:type="spellEnd"/>
      <w:r w:rsidRPr="003072B6">
        <w:rPr>
          <w:rFonts w:eastAsia="Times New Roman"/>
          <w:i/>
          <w:iCs/>
          <w:sz w:val="20"/>
          <w:szCs w:val="20"/>
          <w:lang w:val="en-US"/>
        </w:rPr>
        <w:t xml:space="preserve"> = Professional education. Capital,</w:t>
      </w:r>
      <w:r w:rsidRPr="003072B6">
        <w:rPr>
          <w:rFonts w:eastAsia="Times New Roman"/>
          <w:sz w:val="20"/>
          <w:szCs w:val="20"/>
          <w:lang w:val="en-US"/>
        </w:rPr>
        <w:t xml:space="preserve"> 2015, no. </w:t>
      </w:r>
      <w:proofErr w:type="gramStart"/>
      <w:r w:rsidRPr="003072B6">
        <w:rPr>
          <w:rFonts w:eastAsia="Times New Roman"/>
          <w:sz w:val="20"/>
          <w:szCs w:val="20"/>
          <w:lang w:val="en-US"/>
        </w:rPr>
        <w:t>4,.</w:t>
      </w:r>
      <w:proofErr w:type="gramEnd"/>
      <w:r w:rsidRPr="003072B6">
        <w:rPr>
          <w:rFonts w:eastAsia="Times New Roman"/>
          <w:sz w:val="20"/>
          <w:szCs w:val="20"/>
          <w:lang w:val="en-US"/>
        </w:rPr>
        <w:t xml:space="preserve"> pp. 9–15. (In Russ)</w:t>
      </w:r>
    </w:p>
    <w:p w:rsidR="00105F13" w:rsidRPr="003072B6" w:rsidRDefault="00105F13" w:rsidP="00105F13">
      <w:pPr>
        <w:spacing w:line="1" w:lineRule="exact"/>
        <w:rPr>
          <w:rFonts w:eastAsia="Times New Roman"/>
          <w:sz w:val="20"/>
          <w:szCs w:val="20"/>
          <w:lang w:val="en-US"/>
        </w:rPr>
      </w:pPr>
    </w:p>
    <w:p w:rsidR="00105F13" w:rsidRPr="003072B6" w:rsidRDefault="00105F13" w:rsidP="00105F13">
      <w:pPr>
        <w:numPr>
          <w:ilvl w:val="0"/>
          <w:numId w:val="11"/>
        </w:numPr>
        <w:tabs>
          <w:tab w:val="left" w:pos="688"/>
        </w:tabs>
        <w:spacing w:line="254" w:lineRule="auto"/>
        <w:ind w:firstLine="391"/>
        <w:jc w:val="both"/>
        <w:rPr>
          <w:rFonts w:eastAsia="Times New Roman"/>
          <w:sz w:val="20"/>
          <w:szCs w:val="20"/>
          <w:lang w:val="en-US"/>
        </w:rPr>
      </w:pPr>
      <w:r w:rsidRPr="003072B6">
        <w:rPr>
          <w:rFonts w:eastAsia="Times New Roman"/>
          <w:sz w:val="20"/>
          <w:szCs w:val="20"/>
          <w:lang w:val="en-US"/>
        </w:rPr>
        <w:t>[</w:t>
      </w:r>
      <w:r w:rsidRPr="003072B6">
        <w:rPr>
          <w:rFonts w:eastAsia="Times New Roman"/>
          <w:b/>
          <w:bCs/>
          <w:sz w:val="20"/>
          <w:szCs w:val="20"/>
          <w:lang w:val="en-US"/>
        </w:rPr>
        <w:t>Crisis</w:t>
      </w:r>
      <w:r w:rsidRPr="003072B6">
        <w:rPr>
          <w:rFonts w:eastAsia="Times New Roman"/>
          <w:sz w:val="20"/>
          <w:szCs w:val="20"/>
          <w:lang w:val="en-US"/>
        </w:rPr>
        <w:t xml:space="preserve"> of Russian education becomes more evident. Shorthand notes of proceedings of a meeting of Com-</w:t>
      </w:r>
      <w:proofErr w:type="spellStart"/>
      <w:r w:rsidRPr="003072B6">
        <w:rPr>
          <w:rFonts w:eastAsia="Times New Roman"/>
          <w:sz w:val="20"/>
          <w:szCs w:val="20"/>
          <w:lang w:val="en-US"/>
        </w:rPr>
        <w:t>mittee</w:t>
      </w:r>
      <w:proofErr w:type="spellEnd"/>
      <w:r w:rsidRPr="003072B6">
        <w:rPr>
          <w:rFonts w:eastAsia="Times New Roman"/>
          <w:sz w:val="20"/>
          <w:szCs w:val="20"/>
          <w:lang w:val="en-US"/>
        </w:rPr>
        <w:t xml:space="preserve"> on Education of the State Government of the Russian Federation of February 18, 2016]. </w:t>
      </w:r>
      <w:proofErr w:type="spellStart"/>
      <w:r w:rsidRPr="003072B6">
        <w:rPr>
          <w:rFonts w:eastAsia="Times New Roman"/>
          <w:i/>
          <w:iCs/>
          <w:sz w:val="20"/>
          <w:szCs w:val="20"/>
          <w:lang w:val="en-US"/>
        </w:rPr>
        <w:t>Professionalnoe</w:t>
      </w:r>
      <w:proofErr w:type="spellEnd"/>
      <w:r w:rsidRPr="003072B6">
        <w:rPr>
          <w:rFonts w:eastAsia="Times New Roman"/>
          <w:sz w:val="20"/>
          <w:szCs w:val="20"/>
          <w:lang w:val="en-US"/>
        </w:rPr>
        <w:t xml:space="preserve"> </w:t>
      </w:r>
      <w:proofErr w:type="spellStart"/>
      <w:r w:rsidRPr="003072B6">
        <w:rPr>
          <w:rFonts w:eastAsia="Times New Roman"/>
          <w:i/>
          <w:iCs/>
          <w:sz w:val="20"/>
          <w:szCs w:val="20"/>
          <w:lang w:val="en-US"/>
        </w:rPr>
        <w:t>obrazovanie</w:t>
      </w:r>
      <w:proofErr w:type="spellEnd"/>
      <w:r w:rsidRPr="003072B6">
        <w:rPr>
          <w:rFonts w:eastAsia="Times New Roman"/>
          <w:i/>
          <w:iCs/>
          <w:sz w:val="20"/>
          <w:szCs w:val="20"/>
          <w:lang w:val="en-US"/>
        </w:rPr>
        <w:t xml:space="preserve">. </w:t>
      </w:r>
      <w:proofErr w:type="spellStart"/>
      <w:r w:rsidRPr="003072B6">
        <w:rPr>
          <w:rFonts w:eastAsia="Times New Roman"/>
          <w:i/>
          <w:iCs/>
          <w:sz w:val="20"/>
          <w:szCs w:val="20"/>
          <w:lang w:val="en-US"/>
        </w:rPr>
        <w:t>Stolitsa</w:t>
      </w:r>
      <w:proofErr w:type="spellEnd"/>
      <w:r w:rsidRPr="003072B6">
        <w:rPr>
          <w:rFonts w:eastAsia="Times New Roman"/>
          <w:i/>
          <w:iCs/>
          <w:sz w:val="20"/>
          <w:szCs w:val="20"/>
          <w:lang w:val="en-US"/>
        </w:rPr>
        <w:t xml:space="preserve"> = Professional education. Capital,</w:t>
      </w:r>
      <w:r w:rsidRPr="003072B6">
        <w:rPr>
          <w:rFonts w:eastAsia="Times New Roman"/>
          <w:sz w:val="20"/>
          <w:szCs w:val="20"/>
          <w:lang w:val="en-US"/>
        </w:rPr>
        <w:t xml:space="preserve"> 2016, no. 3. pp. 11. (In Russian).</w:t>
      </w:r>
    </w:p>
    <w:p w:rsidR="00105F13" w:rsidRPr="003072B6" w:rsidRDefault="00105F13" w:rsidP="00105F13">
      <w:pPr>
        <w:spacing w:line="1" w:lineRule="exact"/>
        <w:rPr>
          <w:rFonts w:eastAsia="Times New Roman"/>
          <w:sz w:val="20"/>
          <w:szCs w:val="20"/>
          <w:lang w:val="en-US"/>
        </w:rPr>
      </w:pPr>
    </w:p>
    <w:p w:rsidR="00105F13" w:rsidRPr="003072B6" w:rsidRDefault="00105F13" w:rsidP="00105F13">
      <w:pPr>
        <w:numPr>
          <w:ilvl w:val="0"/>
          <w:numId w:val="11"/>
        </w:numPr>
        <w:tabs>
          <w:tab w:val="left" w:pos="694"/>
        </w:tabs>
        <w:spacing w:line="261" w:lineRule="auto"/>
        <w:ind w:firstLine="391"/>
        <w:jc w:val="both"/>
        <w:rPr>
          <w:rFonts w:eastAsia="Times New Roman"/>
          <w:sz w:val="20"/>
          <w:szCs w:val="20"/>
          <w:lang w:val="en-US"/>
        </w:rPr>
      </w:pPr>
      <w:r w:rsidRPr="003072B6">
        <w:rPr>
          <w:rFonts w:eastAsia="Times New Roman"/>
          <w:sz w:val="20"/>
          <w:szCs w:val="20"/>
          <w:lang w:val="en-US"/>
        </w:rPr>
        <w:t>[</w:t>
      </w:r>
      <w:proofErr w:type="spellStart"/>
      <w:r w:rsidRPr="003072B6">
        <w:rPr>
          <w:rFonts w:eastAsia="Times New Roman"/>
          <w:b/>
          <w:bCs/>
          <w:sz w:val="20"/>
          <w:szCs w:val="20"/>
          <w:lang w:val="en-US"/>
        </w:rPr>
        <w:t>Zhores</w:t>
      </w:r>
      <w:proofErr w:type="spellEnd"/>
      <w:r w:rsidRPr="003072B6">
        <w:rPr>
          <w:rFonts w:eastAsia="Times New Roman"/>
          <w:sz w:val="20"/>
          <w:szCs w:val="20"/>
          <w:lang w:val="en-US"/>
        </w:rPr>
        <w:t xml:space="preserve"> </w:t>
      </w:r>
      <w:proofErr w:type="spellStart"/>
      <w:r w:rsidRPr="003072B6">
        <w:rPr>
          <w:rFonts w:eastAsia="Times New Roman"/>
          <w:sz w:val="20"/>
          <w:szCs w:val="20"/>
          <w:lang w:val="en-US"/>
        </w:rPr>
        <w:t>Alferov</w:t>
      </w:r>
      <w:proofErr w:type="spellEnd"/>
      <w:r w:rsidRPr="003072B6">
        <w:rPr>
          <w:rFonts w:eastAsia="Times New Roman"/>
          <w:sz w:val="20"/>
          <w:szCs w:val="20"/>
          <w:lang w:val="en-US"/>
        </w:rPr>
        <w:t xml:space="preserve"> has called to return to socialist planned economy]. Moscow economic forum «Economy of Russia: the positive scenario», 23–24 March 2016 year. Available at: http://philologist.livejournal.com/8339696. html (accessed March 5, 2017). (In Russ).</w:t>
      </w:r>
    </w:p>
    <w:p w:rsidR="00105F13" w:rsidRPr="003072B6" w:rsidRDefault="00105F13" w:rsidP="00105F13">
      <w:pPr>
        <w:rPr>
          <w:lang w:val="en-US"/>
        </w:rPr>
        <w:sectPr w:rsidR="00105F13" w:rsidRPr="003072B6">
          <w:pgSz w:w="11900" w:h="16838"/>
          <w:pgMar w:top="848" w:right="1126" w:bottom="226" w:left="1140" w:header="0" w:footer="0" w:gutter="0"/>
          <w:cols w:space="720" w:equalWidth="0">
            <w:col w:w="9640"/>
          </w:cols>
        </w:sectPr>
      </w:pPr>
    </w:p>
    <w:p w:rsidR="00105F13" w:rsidRPr="003072B6" w:rsidRDefault="00105F13" w:rsidP="00105F13">
      <w:pPr>
        <w:spacing w:line="255" w:lineRule="exact"/>
        <w:rPr>
          <w:sz w:val="20"/>
          <w:szCs w:val="20"/>
          <w:lang w:val="en-US"/>
        </w:rPr>
      </w:pPr>
    </w:p>
    <w:p w:rsidR="00105F13" w:rsidRDefault="00105F13" w:rsidP="00105F13">
      <w:pPr>
        <w:rPr>
          <w:sz w:val="20"/>
          <w:szCs w:val="20"/>
        </w:rPr>
      </w:pPr>
      <w:r>
        <w:rPr>
          <w:rFonts w:eastAsia="Times New Roman"/>
          <w:b/>
          <w:bCs/>
          <w:sz w:val="20"/>
          <w:szCs w:val="20"/>
        </w:rPr>
        <w:t>Информация об авторах</w:t>
      </w:r>
    </w:p>
    <w:p w:rsidR="00105F13" w:rsidRDefault="00105F13" w:rsidP="00105F13">
      <w:pPr>
        <w:spacing w:line="270" w:lineRule="exact"/>
        <w:rPr>
          <w:sz w:val="20"/>
          <w:szCs w:val="20"/>
        </w:rPr>
      </w:pPr>
    </w:p>
    <w:p w:rsidR="00105F13" w:rsidRDefault="00105F13" w:rsidP="00105F13">
      <w:pPr>
        <w:spacing w:line="264" w:lineRule="auto"/>
        <w:jc w:val="both"/>
        <w:rPr>
          <w:sz w:val="20"/>
          <w:szCs w:val="20"/>
        </w:rPr>
      </w:pPr>
      <w:r>
        <w:rPr>
          <w:rFonts w:eastAsia="Times New Roman"/>
          <w:b/>
          <w:bCs/>
          <w:sz w:val="20"/>
          <w:szCs w:val="20"/>
        </w:rPr>
        <w:t xml:space="preserve">Некрасов Сергей Иванович </w:t>
      </w:r>
      <w:r>
        <w:rPr>
          <w:rFonts w:eastAsia="Times New Roman"/>
          <w:sz w:val="20"/>
          <w:szCs w:val="20"/>
        </w:rPr>
        <w:t>– член-корреспондент</w:t>
      </w:r>
      <w:r>
        <w:rPr>
          <w:rFonts w:eastAsia="Times New Roman"/>
          <w:b/>
          <w:bCs/>
          <w:sz w:val="20"/>
          <w:szCs w:val="20"/>
        </w:rPr>
        <w:t xml:space="preserve"> </w:t>
      </w:r>
      <w:r>
        <w:rPr>
          <w:rFonts w:eastAsia="Times New Roman"/>
          <w:sz w:val="20"/>
          <w:szCs w:val="20"/>
        </w:rPr>
        <w:t>Академии профессионального образования, директор Каменск-Уральский агропромышленный техникум (623417, Свердловская обл., г. Каменск-Уральский, ул. Механизаторов, 20) agrodirektor@gmail.com</w:t>
      </w:r>
    </w:p>
    <w:p w:rsidR="00105F13" w:rsidRDefault="00105F13" w:rsidP="00105F13">
      <w:pPr>
        <w:spacing w:line="235" w:lineRule="exact"/>
        <w:rPr>
          <w:sz w:val="20"/>
          <w:szCs w:val="20"/>
        </w:rPr>
      </w:pPr>
    </w:p>
    <w:p w:rsidR="00105F13" w:rsidRDefault="00105F13" w:rsidP="00105F13">
      <w:pPr>
        <w:spacing w:line="262" w:lineRule="auto"/>
        <w:jc w:val="both"/>
        <w:rPr>
          <w:sz w:val="20"/>
          <w:szCs w:val="20"/>
        </w:rPr>
      </w:pPr>
      <w:r>
        <w:rPr>
          <w:rFonts w:eastAsia="Times New Roman"/>
          <w:b/>
          <w:bCs/>
          <w:sz w:val="20"/>
          <w:szCs w:val="20"/>
        </w:rPr>
        <w:t xml:space="preserve">Некрасова Юлия Александровна </w:t>
      </w:r>
      <w:r>
        <w:rPr>
          <w:rFonts w:eastAsia="Times New Roman"/>
          <w:sz w:val="20"/>
          <w:szCs w:val="20"/>
        </w:rPr>
        <w:t>– руководитель</w:t>
      </w:r>
      <w:r>
        <w:rPr>
          <w:rFonts w:eastAsia="Times New Roman"/>
          <w:b/>
          <w:bCs/>
          <w:sz w:val="20"/>
          <w:szCs w:val="20"/>
        </w:rPr>
        <w:t xml:space="preserve"> </w:t>
      </w:r>
      <w:r>
        <w:rPr>
          <w:rFonts w:eastAsia="Times New Roman"/>
          <w:sz w:val="20"/>
          <w:szCs w:val="20"/>
        </w:rPr>
        <w:t>Ресурсного центра развития профессионального образования Свердловской области агропромышленного и лесотехнического профиля, заместитель директора по научно-методической работе. Каменск-Уральский агропромышленный техникум (623417, Свердловская обл., г. Каменск-Уральский, ул. Механизаторов, 20) japozdnyakova@mail.ru</w:t>
      </w:r>
    </w:p>
    <w:p w:rsidR="00105F13" w:rsidRDefault="00105F13" w:rsidP="00105F13">
      <w:pPr>
        <w:spacing w:line="242" w:lineRule="exact"/>
        <w:rPr>
          <w:sz w:val="20"/>
          <w:szCs w:val="20"/>
        </w:rPr>
      </w:pPr>
    </w:p>
    <w:p w:rsidR="00105F13" w:rsidRPr="00105F13" w:rsidRDefault="00105F13" w:rsidP="00105F13">
      <w:pPr>
        <w:spacing w:line="264" w:lineRule="auto"/>
        <w:jc w:val="both"/>
        <w:rPr>
          <w:sz w:val="20"/>
          <w:szCs w:val="20"/>
          <w:lang w:val="en-US"/>
        </w:rPr>
      </w:pPr>
      <w:r>
        <w:rPr>
          <w:rFonts w:eastAsia="Times New Roman"/>
          <w:b/>
          <w:bCs/>
          <w:sz w:val="20"/>
          <w:szCs w:val="20"/>
        </w:rPr>
        <w:t xml:space="preserve">Захарченко Лидия Васильевна </w:t>
      </w:r>
      <w:r>
        <w:rPr>
          <w:rFonts w:eastAsia="Times New Roman"/>
          <w:sz w:val="20"/>
          <w:szCs w:val="20"/>
        </w:rPr>
        <w:t>– преподаватель</w:t>
      </w:r>
      <w:r>
        <w:rPr>
          <w:rFonts w:eastAsia="Times New Roman"/>
          <w:b/>
          <w:bCs/>
          <w:sz w:val="20"/>
          <w:szCs w:val="20"/>
        </w:rPr>
        <w:t xml:space="preserve"> </w:t>
      </w:r>
      <w:r>
        <w:rPr>
          <w:rFonts w:eastAsia="Times New Roman"/>
          <w:sz w:val="20"/>
          <w:szCs w:val="20"/>
        </w:rPr>
        <w:t xml:space="preserve">специальных дисциплин, </w:t>
      </w:r>
      <w:proofErr w:type="spellStart"/>
      <w:r>
        <w:rPr>
          <w:rFonts w:eastAsia="Times New Roman"/>
          <w:sz w:val="20"/>
          <w:szCs w:val="20"/>
        </w:rPr>
        <w:t>Каргинский</w:t>
      </w:r>
      <w:proofErr w:type="spellEnd"/>
      <w:r>
        <w:rPr>
          <w:rFonts w:eastAsia="Times New Roman"/>
          <w:sz w:val="20"/>
          <w:szCs w:val="20"/>
        </w:rPr>
        <w:t xml:space="preserve"> аграрно-техно-логический техникум (346240, Ростовская область, </w:t>
      </w:r>
      <w:proofErr w:type="spellStart"/>
      <w:r>
        <w:rPr>
          <w:rFonts w:eastAsia="Times New Roman"/>
          <w:sz w:val="20"/>
          <w:szCs w:val="20"/>
        </w:rPr>
        <w:t>Боковский</w:t>
      </w:r>
      <w:proofErr w:type="spellEnd"/>
      <w:r>
        <w:rPr>
          <w:rFonts w:eastAsia="Times New Roman"/>
          <w:sz w:val="20"/>
          <w:szCs w:val="20"/>
        </w:rPr>
        <w:t xml:space="preserve"> р-н, ст. Каргинская</w:t>
      </w:r>
      <w:r w:rsidRPr="00105F13">
        <w:rPr>
          <w:rFonts w:eastAsia="Times New Roman"/>
          <w:sz w:val="20"/>
          <w:szCs w:val="20"/>
          <w:lang w:val="en-US"/>
        </w:rPr>
        <w:t xml:space="preserve">, </w:t>
      </w:r>
      <w:proofErr w:type="spellStart"/>
      <w:r>
        <w:rPr>
          <w:rFonts w:eastAsia="Times New Roman"/>
          <w:sz w:val="20"/>
          <w:szCs w:val="20"/>
        </w:rPr>
        <w:t>ул</w:t>
      </w:r>
      <w:proofErr w:type="spellEnd"/>
      <w:r w:rsidRPr="00105F13">
        <w:rPr>
          <w:rFonts w:eastAsia="Times New Roman"/>
          <w:sz w:val="20"/>
          <w:szCs w:val="20"/>
          <w:lang w:val="en-US"/>
        </w:rPr>
        <w:t xml:space="preserve">. </w:t>
      </w:r>
      <w:r>
        <w:rPr>
          <w:rFonts w:eastAsia="Times New Roman"/>
          <w:sz w:val="20"/>
          <w:szCs w:val="20"/>
        </w:rPr>
        <w:t>Совхозная</w:t>
      </w:r>
      <w:r w:rsidRPr="00105F13">
        <w:rPr>
          <w:rFonts w:eastAsia="Times New Roman"/>
          <w:sz w:val="20"/>
          <w:szCs w:val="20"/>
          <w:lang w:val="en-US"/>
        </w:rPr>
        <w:t xml:space="preserve">, </w:t>
      </w:r>
      <w:r>
        <w:rPr>
          <w:rFonts w:eastAsia="Times New Roman"/>
          <w:sz w:val="20"/>
          <w:szCs w:val="20"/>
        </w:rPr>
        <w:t>д</w:t>
      </w:r>
      <w:r w:rsidRPr="00105F13">
        <w:rPr>
          <w:rFonts w:eastAsia="Times New Roman"/>
          <w:sz w:val="20"/>
          <w:szCs w:val="20"/>
          <w:lang w:val="en-US"/>
        </w:rPr>
        <w:t>.15) lida.v49@mail.ru</w:t>
      </w:r>
    </w:p>
    <w:p w:rsidR="00105F13" w:rsidRPr="00105F13" w:rsidRDefault="00105F13" w:rsidP="00105F13">
      <w:pPr>
        <w:spacing w:line="97" w:lineRule="exact"/>
        <w:rPr>
          <w:sz w:val="20"/>
          <w:szCs w:val="20"/>
          <w:lang w:val="en-US"/>
        </w:rPr>
      </w:pPr>
    </w:p>
    <w:p w:rsidR="00105F13" w:rsidRPr="00105F13" w:rsidRDefault="00105F13" w:rsidP="00105F13">
      <w:pPr>
        <w:rPr>
          <w:sz w:val="20"/>
          <w:szCs w:val="20"/>
          <w:lang w:val="en-US"/>
        </w:rPr>
      </w:pPr>
      <w:r>
        <w:rPr>
          <w:rFonts w:eastAsia="Times New Roman"/>
          <w:i/>
          <w:iCs/>
          <w:sz w:val="20"/>
          <w:szCs w:val="20"/>
        </w:rPr>
        <w:t>Принята</w:t>
      </w:r>
      <w:r w:rsidRPr="00105F13">
        <w:rPr>
          <w:rFonts w:eastAsia="Times New Roman"/>
          <w:i/>
          <w:iCs/>
          <w:sz w:val="20"/>
          <w:szCs w:val="20"/>
          <w:lang w:val="en-US"/>
        </w:rPr>
        <w:t xml:space="preserve"> </w:t>
      </w:r>
      <w:r>
        <w:rPr>
          <w:rFonts w:eastAsia="Times New Roman"/>
          <w:i/>
          <w:iCs/>
          <w:sz w:val="20"/>
          <w:szCs w:val="20"/>
        </w:rPr>
        <w:t>редакцией</w:t>
      </w:r>
      <w:r w:rsidRPr="00105F13">
        <w:rPr>
          <w:rFonts w:eastAsia="Times New Roman"/>
          <w:i/>
          <w:iCs/>
          <w:sz w:val="20"/>
          <w:szCs w:val="20"/>
          <w:lang w:val="en-US"/>
        </w:rPr>
        <w:t xml:space="preserve"> 18.07.2017</w:t>
      </w:r>
    </w:p>
    <w:p w:rsidR="00105F13" w:rsidRPr="00105F13" w:rsidRDefault="00105F13" w:rsidP="00105F13">
      <w:pPr>
        <w:spacing w:line="20" w:lineRule="exact"/>
        <w:rPr>
          <w:sz w:val="20"/>
          <w:szCs w:val="20"/>
          <w:lang w:val="en-US"/>
        </w:rPr>
      </w:pPr>
      <w:r w:rsidRPr="00105F13">
        <w:rPr>
          <w:sz w:val="20"/>
          <w:szCs w:val="20"/>
          <w:lang w:val="en-US"/>
        </w:rPr>
        <w:br w:type="column"/>
      </w:r>
    </w:p>
    <w:p w:rsidR="00105F13" w:rsidRPr="00105F13" w:rsidRDefault="00105F13" w:rsidP="00105F13">
      <w:pPr>
        <w:spacing w:line="235" w:lineRule="exact"/>
        <w:rPr>
          <w:sz w:val="20"/>
          <w:szCs w:val="20"/>
          <w:lang w:val="en-US"/>
        </w:rPr>
      </w:pPr>
    </w:p>
    <w:p w:rsidR="00105F13" w:rsidRPr="003072B6" w:rsidRDefault="00105F13" w:rsidP="00105F13">
      <w:pPr>
        <w:rPr>
          <w:sz w:val="20"/>
          <w:szCs w:val="20"/>
          <w:lang w:val="en-US"/>
        </w:rPr>
      </w:pPr>
      <w:r w:rsidRPr="003072B6">
        <w:rPr>
          <w:rFonts w:eastAsia="Times New Roman"/>
          <w:b/>
          <w:bCs/>
          <w:sz w:val="20"/>
          <w:szCs w:val="20"/>
          <w:lang w:val="en-US"/>
        </w:rPr>
        <w:t>Information about the author</w:t>
      </w:r>
    </w:p>
    <w:p w:rsidR="00105F13" w:rsidRPr="003072B6" w:rsidRDefault="00105F13" w:rsidP="00105F13">
      <w:pPr>
        <w:spacing w:line="270" w:lineRule="exact"/>
        <w:rPr>
          <w:sz w:val="20"/>
          <w:szCs w:val="20"/>
          <w:lang w:val="en-US"/>
        </w:rPr>
      </w:pPr>
    </w:p>
    <w:p w:rsidR="00105F13" w:rsidRPr="003072B6" w:rsidRDefault="00105F13" w:rsidP="00105F13">
      <w:pPr>
        <w:spacing w:line="264" w:lineRule="auto"/>
        <w:jc w:val="both"/>
        <w:rPr>
          <w:sz w:val="20"/>
          <w:szCs w:val="20"/>
          <w:lang w:val="en-US"/>
        </w:rPr>
      </w:pPr>
      <w:r w:rsidRPr="003072B6">
        <w:rPr>
          <w:rFonts w:eastAsia="Times New Roman"/>
          <w:b/>
          <w:bCs/>
          <w:sz w:val="20"/>
          <w:szCs w:val="20"/>
          <w:lang w:val="en-US"/>
        </w:rPr>
        <w:t xml:space="preserve">Sergey I. </w:t>
      </w:r>
      <w:proofErr w:type="spellStart"/>
      <w:r w:rsidRPr="003072B6">
        <w:rPr>
          <w:rFonts w:eastAsia="Times New Roman"/>
          <w:b/>
          <w:bCs/>
          <w:sz w:val="20"/>
          <w:szCs w:val="20"/>
          <w:lang w:val="en-US"/>
        </w:rPr>
        <w:t>Nekrasov</w:t>
      </w:r>
      <w:proofErr w:type="spellEnd"/>
      <w:r w:rsidRPr="003072B6">
        <w:rPr>
          <w:rFonts w:eastAsia="Times New Roman"/>
          <w:b/>
          <w:bCs/>
          <w:sz w:val="20"/>
          <w:szCs w:val="20"/>
          <w:lang w:val="en-US"/>
        </w:rPr>
        <w:t xml:space="preserve"> </w:t>
      </w:r>
      <w:r w:rsidRPr="003072B6">
        <w:rPr>
          <w:rFonts w:eastAsia="Times New Roman"/>
          <w:sz w:val="20"/>
          <w:szCs w:val="20"/>
          <w:lang w:val="en-US"/>
        </w:rPr>
        <w:t>– corresponding member of the</w:t>
      </w:r>
      <w:r w:rsidRPr="003072B6">
        <w:rPr>
          <w:rFonts w:eastAsia="Times New Roman"/>
          <w:b/>
          <w:bCs/>
          <w:sz w:val="20"/>
          <w:szCs w:val="20"/>
          <w:lang w:val="en-US"/>
        </w:rPr>
        <w:t xml:space="preserve"> </w:t>
      </w:r>
      <w:r w:rsidRPr="003072B6">
        <w:rPr>
          <w:rFonts w:eastAsia="Times New Roman"/>
          <w:sz w:val="20"/>
          <w:szCs w:val="20"/>
          <w:lang w:val="en-US"/>
        </w:rPr>
        <w:t>Academy of profess</w:t>
      </w:r>
      <w:r>
        <w:rPr>
          <w:rFonts w:eastAsia="Times New Roman"/>
          <w:sz w:val="20"/>
          <w:szCs w:val="20"/>
          <w:lang w:val="en-US"/>
        </w:rPr>
        <w:t xml:space="preserve">ional education, Director of </w:t>
      </w:r>
      <w:proofErr w:type="spellStart"/>
      <w:r>
        <w:rPr>
          <w:rFonts w:eastAsia="Times New Roman"/>
          <w:sz w:val="20"/>
          <w:szCs w:val="20"/>
          <w:lang w:val="en-US"/>
        </w:rPr>
        <w:t>Ka</w:t>
      </w:r>
      <w:r w:rsidRPr="003072B6">
        <w:rPr>
          <w:rFonts w:eastAsia="Times New Roman"/>
          <w:sz w:val="20"/>
          <w:szCs w:val="20"/>
          <w:lang w:val="en-US"/>
        </w:rPr>
        <w:t>mensk</w:t>
      </w:r>
      <w:proofErr w:type="spellEnd"/>
      <w:r w:rsidRPr="003072B6">
        <w:rPr>
          <w:rFonts w:eastAsia="Times New Roman"/>
          <w:sz w:val="20"/>
          <w:szCs w:val="20"/>
          <w:lang w:val="en-US"/>
        </w:rPr>
        <w:t>-the Ural agricultural Colle</w:t>
      </w:r>
      <w:r>
        <w:rPr>
          <w:rFonts w:eastAsia="Times New Roman"/>
          <w:sz w:val="20"/>
          <w:szCs w:val="20"/>
          <w:lang w:val="en-US"/>
        </w:rPr>
        <w:t>ge (623417, Sverd</w:t>
      </w:r>
      <w:r w:rsidRPr="003072B6">
        <w:rPr>
          <w:rFonts w:eastAsia="Times New Roman"/>
          <w:sz w:val="20"/>
          <w:szCs w:val="20"/>
          <w:lang w:val="en-US"/>
        </w:rPr>
        <w:t xml:space="preserve">lovsk region, </w:t>
      </w:r>
      <w:proofErr w:type="spellStart"/>
      <w:r w:rsidRPr="003072B6">
        <w:rPr>
          <w:rFonts w:eastAsia="Times New Roman"/>
          <w:sz w:val="20"/>
          <w:szCs w:val="20"/>
          <w:lang w:val="en-US"/>
        </w:rPr>
        <w:t>Kamensk</w:t>
      </w:r>
      <w:proofErr w:type="spellEnd"/>
      <w:r w:rsidRPr="003072B6">
        <w:rPr>
          <w:rFonts w:eastAsia="Times New Roman"/>
          <w:sz w:val="20"/>
          <w:szCs w:val="20"/>
          <w:lang w:val="en-US"/>
        </w:rPr>
        <w:t>-Ural, street of machine Opera-tors, 20) agrodirektor@gmail.com</w:t>
      </w:r>
    </w:p>
    <w:p w:rsidR="00105F13" w:rsidRPr="003072B6" w:rsidRDefault="00105F13" w:rsidP="00105F13">
      <w:pPr>
        <w:spacing w:line="235" w:lineRule="exact"/>
        <w:rPr>
          <w:sz w:val="20"/>
          <w:szCs w:val="20"/>
          <w:lang w:val="en-US"/>
        </w:rPr>
      </w:pPr>
    </w:p>
    <w:p w:rsidR="00105F13" w:rsidRPr="003072B6" w:rsidRDefault="00105F13" w:rsidP="00105F13">
      <w:pPr>
        <w:spacing w:line="263" w:lineRule="auto"/>
        <w:jc w:val="both"/>
        <w:rPr>
          <w:sz w:val="20"/>
          <w:szCs w:val="20"/>
          <w:lang w:val="en-US"/>
        </w:rPr>
      </w:pPr>
      <w:proofErr w:type="spellStart"/>
      <w:r w:rsidRPr="003072B6">
        <w:rPr>
          <w:rFonts w:eastAsia="Times New Roman"/>
          <w:b/>
          <w:bCs/>
          <w:sz w:val="20"/>
          <w:szCs w:val="20"/>
          <w:lang w:val="en-US"/>
        </w:rPr>
        <w:t>Yulia</w:t>
      </w:r>
      <w:proofErr w:type="spellEnd"/>
      <w:r w:rsidRPr="003072B6">
        <w:rPr>
          <w:rFonts w:eastAsia="Times New Roman"/>
          <w:b/>
          <w:bCs/>
          <w:sz w:val="20"/>
          <w:szCs w:val="20"/>
          <w:lang w:val="en-US"/>
        </w:rPr>
        <w:t xml:space="preserve"> A. </w:t>
      </w:r>
      <w:proofErr w:type="spellStart"/>
      <w:r w:rsidRPr="003072B6">
        <w:rPr>
          <w:rFonts w:eastAsia="Times New Roman"/>
          <w:b/>
          <w:bCs/>
          <w:sz w:val="20"/>
          <w:szCs w:val="20"/>
          <w:lang w:val="en-US"/>
        </w:rPr>
        <w:t>Nekrasova</w:t>
      </w:r>
      <w:proofErr w:type="spellEnd"/>
      <w:r w:rsidRPr="003072B6">
        <w:rPr>
          <w:rFonts w:eastAsia="Times New Roman"/>
          <w:b/>
          <w:bCs/>
          <w:sz w:val="20"/>
          <w:szCs w:val="20"/>
          <w:lang w:val="en-US"/>
        </w:rPr>
        <w:t xml:space="preserve"> </w:t>
      </w:r>
      <w:r>
        <w:rPr>
          <w:rFonts w:eastAsia="Times New Roman"/>
          <w:sz w:val="20"/>
          <w:szCs w:val="20"/>
          <w:lang w:val="en-US"/>
        </w:rPr>
        <w:t>– head of Resource center devel</w:t>
      </w:r>
      <w:r w:rsidRPr="003072B6">
        <w:rPr>
          <w:rFonts w:eastAsia="Times New Roman"/>
          <w:sz w:val="20"/>
          <w:szCs w:val="20"/>
          <w:lang w:val="en-US"/>
        </w:rPr>
        <w:t xml:space="preserve">opment professional education of Sverdlovsk region </w:t>
      </w:r>
      <w:proofErr w:type="spellStart"/>
      <w:r w:rsidRPr="003072B6">
        <w:rPr>
          <w:rFonts w:eastAsia="Times New Roman"/>
          <w:sz w:val="20"/>
          <w:szCs w:val="20"/>
          <w:lang w:val="en-US"/>
        </w:rPr>
        <w:t>agropromyshlennoe</w:t>
      </w:r>
      <w:proofErr w:type="spellEnd"/>
      <w:r w:rsidRPr="003072B6">
        <w:rPr>
          <w:rFonts w:eastAsia="Times New Roman"/>
          <w:sz w:val="20"/>
          <w:szCs w:val="20"/>
          <w:lang w:val="en-US"/>
        </w:rPr>
        <w:t xml:space="preserve"> and forestry profile, Deputy Di-rector on scientific and methodical work. </w:t>
      </w:r>
      <w:proofErr w:type="spellStart"/>
      <w:r w:rsidRPr="003072B6">
        <w:rPr>
          <w:rFonts w:eastAsia="Times New Roman"/>
          <w:sz w:val="20"/>
          <w:szCs w:val="20"/>
          <w:lang w:val="en-US"/>
        </w:rPr>
        <w:t>Kamensk</w:t>
      </w:r>
      <w:proofErr w:type="spellEnd"/>
      <w:r w:rsidRPr="003072B6">
        <w:rPr>
          <w:rFonts w:eastAsia="Times New Roman"/>
          <w:sz w:val="20"/>
          <w:szCs w:val="20"/>
          <w:lang w:val="en-US"/>
        </w:rPr>
        <w:t>-the Ural agricultural</w:t>
      </w:r>
      <w:r>
        <w:rPr>
          <w:rFonts w:eastAsia="Times New Roman"/>
          <w:sz w:val="20"/>
          <w:szCs w:val="20"/>
          <w:lang w:val="en-US"/>
        </w:rPr>
        <w:t xml:space="preserve"> College (623417, Sverdlovsk re</w:t>
      </w:r>
      <w:r w:rsidRPr="003072B6">
        <w:rPr>
          <w:rFonts w:eastAsia="Times New Roman"/>
          <w:sz w:val="20"/>
          <w:szCs w:val="20"/>
          <w:lang w:val="en-US"/>
        </w:rPr>
        <w:t xml:space="preserve">gion, </w:t>
      </w:r>
      <w:proofErr w:type="spellStart"/>
      <w:r w:rsidRPr="003072B6">
        <w:rPr>
          <w:rFonts w:eastAsia="Times New Roman"/>
          <w:sz w:val="20"/>
          <w:szCs w:val="20"/>
          <w:lang w:val="en-US"/>
        </w:rPr>
        <w:t>Kamensk</w:t>
      </w:r>
      <w:proofErr w:type="spellEnd"/>
      <w:r w:rsidRPr="003072B6">
        <w:rPr>
          <w:rFonts w:eastAsia="Times New Roman"/>
          <w:sz w:val="20"/>
          <w:szCs w:val="20"/>
          <w:lang w:val="en-US"/>
        </w:rPr>
        <w:t>-Ural, street of machine Operators, 20) japozdnyakova@mail.ru</w:t>
      </w:r>
    </w:p>
    <w:p w:rsidR="00105F13" w:rsidRPr="003072B6" w:rsidRDefault="00105F13" w:rsidP="00105F13">
      <w:pPr>
        <w:spacing w:line="200" w:lineRule="exact"/>
        <w:rPr>
          <w:sz w:val="20"/>
          <w:szCs w:val="20"/>
          <w:lang w:val="en-US"/>
        </w:rPr>
      </w:pPr>
    </w:p>
    <w:p w:rsidR="00105F13" w:rsidRPr="003072B6" w:rsidRDefault="00105F13" w:rsidP="00105F13">
      <w:pPr>
        <w:spacing w:line="286" w:lineRule="exact"/>
        <w:rPr>
          <w:sz w:val="20"/>
          <w:szCs w:val="20"/>
          <w:lang w:val="en-US"/>
        </w:rPr>
      </w:pPr>
    </w:p>
    <w:p w:rsidR="00105F13" w:rsidRPr="003072B6" w:rsidRDefault="00105F13" w:rsidP="00105F13">
      <w:pPr>
        <w:spacing w:line="265" w:lineRule="auto"/>
        <w:jc w:val="both"/>
        <w:rPr>
          <w:sz w:val="20"/>
          <w:szCs w:val="20"/>
          <w:lang w:val="en-US"/>
        </w:rPr>
      </w:pPr>
      <w:r w:rsidRPr="003072B6">
        <w:rPr>
          <w:rFonts w:eastAsia="Times New Roman"/>
          <w:b/>
          <w:bCs/>
          <w:sz w:val="20"/>
          <w:szCs w:val="20"/>
          <w:lang w:val="en-US"/>
        </w:rPr>
        <w:t xml:space="preserve">Lidia V. Zakharchenko </w:t>
      </w:r>
      <w:r>
        <w:rPr>
          <w:rFonts w:eastAsia="Times New Roman"/>
          <w:sz w:val="20"/>
          <w:szCs w:val="20"/>
          <w:lang w:val="en-US"/>
        </w:rPr>
        <w:t>– the teacher of special dis</w:t>
      </w:r>
      <w:r w:rsidRPr="003072B6">
        <w:rPr>
          <w:rFonts w:eastAsia="Times New Roman"/>
          <w:sz w:val="20"/>
          <w:szCs w:val="20"/>
          <w:lang w:val="en-US"/>
        </w:rPr>
        <w:t xml:space="preserve">ciplines, </w:t>
      </w:r>
      <w:proofErr w:type="spellStart"/>
      <w:r w:rsidRPr="003072B6">
        <w:rPr>
          <w:rFonts w:eastAsia="Times New Roman"/>
          <w:sz w:val="20"/>
          <w:szCs w:val="20"/>
          <w:lang w:val="en-US"/>
        </w:rPr>
        <w:t>Karginskaya</w:t>
      </w:r>
      <w:proofErr w:type="spellEnd"/>
      <w:r w:rsidRPr="003072B6">
        <w:rPr>
          <w:rFonts w:eastAsia="Times New Roman"/>
          <w:sz w:val="20"/>
          <w:szCs w:val="20"/>
          <w:lang w:val="en-US"/>
        </w:rPr>
        <w:t xml:space="preserve"> agrarian-technological College (346240, Rostov oblast, the </w:t>
      </w:r>
      <w:proofErr w:type="spellStart"/>
      <w:r w:rsidRPr="003072B6">
        <w:rPr>
          <w:rFonts w:eastAsia="Times New Roman"/>
          <w:sz w:val="20"/>
          <w:szCs w:val="20"/>
          <w:lang w:val="en-US"/>
        </w:rPr>
        <w:t>Bokovskiy</w:t>
      </w:r>
      <w:proofErr w:type="spellEnd"/>
      <w:r w:rsidRPr="003072B6">
        <w:rPr>
          <w:rFonts w:eastAsia="Times New Roman"/>
          <w:sz w:val="20"/>
          <w:szCs w:val="20"/>
          <w:lang w:val="en-US"/>
        </w:rPr>
        <w:t xml:space="preserve"> district, </w:t>
      </w:r>
      <w:proofErr w:type="spellStart"/>
      <w:r w:rsidRPr="003072B6">
        <w:rPr>
          <w:rFonts w:eastAsia="Times New Roman"/>
          <w:sz w:val="20"/>
          <w:szCs w:val="20"/>
          <w:lang w:val="en-US"/>
        </w:rPr>
        <w:t>stanitsa</w:t>
      </w:r>
      <w:proofErr w:type="spellEnd"/>
      <w:r w:rsidRPr="003072B6">
        <w:rPr>
          <w:rFonts w:eastAsia="Times New Roman"/>
          <w:sz w:val="20"/>
          <w:szCs w:val="20"/>
          <w:lang w:val="en-US"/>
        </w:rPr>
        <w:t xml:space="preserve"> </w:t>
      </w:r>
      <w:proofErr w:type="spellStart"/>
      <w:r w:rsidRPr="003072B6">
        <w:rPr>
          <w:rFonts w:eastAsia="Times New Roman"/>
          <w:sz w:val="20"/>
          <w:szCs w:val="20"/>
          <w:lang w:val="en-US"/>
        </w:rPr>
        <w:t>Karghinskaya</w:t>
      </w:r>
      <w:proofErr w:type="spellEnd"/>
      <w:r w:rsidRPr="003072B6">
        <w:rPr>
          <w:rFonts w:eastAsia="Times New Roman"/>
          <w:sz w:val="20"/>
          <w:szCs w:val="20"/>
          <w:lang w:val="en-US"/>
        </w:rPr>
        <w:t>, street state-farm, d. 15) lida.v49@mail.ru</w:t>
      </w:r>
    </w:p>
    <w:p w:rsidR="00105F13" w:rsidRPr="003072B6" w:rsidRDefault="00105F13" w:rsidP="00105F13">
      <w:pPr>
        <w:spacing w:line="346" w:lineRule="exact"/>
        <w:rPr>
          <w:sz w:val="20"/>
          <w:szCs w:val="20"/>
          <w:lang w:val="en-US"/>
        </w:rPr>
      </w:pPr>
    </w:p>
    <w:p w:rsidR="00105F13" w:rsidRDefault="00105F13" w:rsidP="00105F13">
      <w:pPr>
        <w:rPr>
          <w:rFonts w:eastAsia="Times New Roman"/>
          <w:i/>
          <w:iCs/>
          <w:sz w:val="20"/>
          <w:szCs w:val="20"/>
        </w:rPr>
      </w:pPr>
      <w:proofErr w:type="spellStart"/>
      <w:r>
        <w:rPr>
          <w:rFonts w:eastAsia="Times New Roman"/>
          <w:i/>
          <w:iCs/>
          <w:sz w:val="20"/>
          <w:szCs w:val="20"/>
        </w:rPr>
        <w:t>Received</w:t>
      </w:r>
      <w:proofErr w:type="spellEnd"/>
      <w:r>
        <w:rPr>
          <w:rFonts w:eastAsia="Times New Roman"/>
          <w:i/>
          <w:iCs/>
          <w:sz w:val="20"/>
          <w:szCs w:val="20"/>
        </w:rPr>
        <w:t xml:space="preserve"> 18 </w:t>
      </w:r>
      <w:proofErr w:type="spellStart"/>
      <w:r>
        <w:rPr>
          <w:rFonts w:eastAsia="Times New Roman"/>
          <w:i/>
          <w:iCs/>
          <w:sz w:val="20"/>
          <w:szCs w:val="20"/>
        </w:rPr>
        <w:t>June</w:t>
      </w:r>
      <w:proofErr w:type="spellEnd"/>
      <w:r>
        <w:rPr>
          <w:rFonts w:eastAsia="Times New Roman"/>
          <w:i/>
          <w:iCs/>
          <w:sz w:val="20"/>
          <w:szCs w:val="20"/>
        </w:rPr>
        <w:t xml:space="preserve"> 2017</w:t>
      </w:r>
    </w:p>
    <w:p w:rsidR="00105F13" w:rsidRDefault="00105F13" w:rsidP="00105F13">
      <w:pPr>
        <w:rPr>
          <w:rFonts w:eastAsia="Times New Roman"/>
          <w:i/>
          <w:iCs/>
          <w:sz w:val="20"/>
          <w:szCs w:val="20"/>
        </w:rPr>
      </w:pPr>
    </w:p>
    <w:p w:rsidR="00105F13" w:rsidRDefault="00105F13" w:rsidP="00105F13">
      <w:pPr>
        <w:rPr>
          <w:rFonts w:eastAsia="Times New Roman"/>
          <w:i/>
          <w:iCs/>
          <w:sz w:val="20"/>
          <w:szCs w:val="20"/>
        </w:rPr>
      </w:pPr>
    </w:p>
    <w:p w:rsidR="00105F13" w:rsidRDefault="00105F13" w:rsidP="00105F13">
      <w:pPr>
        <w:rPr>
          <w:rFonts w:eastAsia="Times New Roman"/>
          <w:i/>
          <w:iCs/>
          <w:sz w:val="20"/>
          <w:szCs w:val="20"/>
        </w:rPr>
      </w:pPr>
    </w:p>
    <w:p w:rsidR="00105F13" w:rsidRDefault="00105F13" w:rsidP="00105F13">
      <w:pPr>
        <w:rPr>
          <w:rFonts w:eastAsia="Times New Roman"/>
          <w:i/>
          <w:iCs/>
          <w:sz w:val="20"/>
          <w:szCs w:val="20"/>
        </w:rPr>
      </w:pPr>
    </w:p>
    <w:p w:rsidR="00105F13" w:rsidRDefault="00105F13" w:rsidP="00105F13">
      <w:pPr>
        <w:rPr>
          <w:rFonts w:eastAsia="Times New Roman"/>
          <w:i/>
          <w:iCs/>
          <w:sz w:val="20"/>
          <w:szCs w:val="20"/>
        </w:rPr>
      </w:pPr>
    </w:p>
    <w:p w:rsidR="00105F13" w:rsidRDefault="00105F13" w:rsidP="00105F13">
      <w:pPr>
        <w:rPr>
          <w:rFonts w:eastAsia="Times New Roman"/>
          <w:i/>
          <w:iCs/>
          <w:sz w:val="20"/>
          <w:szCs w:val="20"/>
        </w:rPr>
      </w:pPr>
    </w:p>
    <w:p w:rsidR="00105F13" w:rsidRDefault="00105F13" w:rsidP="00105F13">
      <w:pPr>
        <w:rPr>
          <w:rFonts w:eastAsia="Times New Roman"/>
          <w:i/>
          <w:iCs/>
          <w:sz w:val="20"/>
          <w:szCs w:val="20"/>
        </w:rPr>
      </w:pPr>
    </w:p>
    <w:p w:rsidR="00105F13" w:rsidRDefault="00105F13" w:rsidP="00105F13">
      <w:pPr>
        <w:rPr>
          <w:rFonts w:eastAsia="Times New Roman"/>
          <w:i/>
          <w:iCs/>
          <w:sz w:val="20"/>
          <w:szCs w:val="20"/>
        </w:rPr>
      </w:pPr>
    </w:p>
    <w:p w:rsidR="00105F13" w:rsidRDefault="00105F13" w:rsidP="00105F13">
      <w:pPr>
        <w:spacing w:line="215" w:lineRule="exact"/>
        <w:rPr>
          <w:sz w:val="20"/>
          <w:szCs w:val="20"/>
        </w:rPr>
      </w:pPr>
    </w:p>
    <w:p w:rsidR="00105F13" w:rsidRDefault="00105F13" w:rsidP="00105F13">
      <w:pPr>
        <w:spacing w:line="215" w:lineRule="exact"/>
        <w:rPr>
          <w:sz w:val="20"/>
          <w:szCs w:val="20"/>
        </w:rPr>
      </w:pPr>
    </w:p>
    <w:p w:rsidR="00105F13" w:rsidRDefault="00105F13" w:rsidP="00105F13">
      <w:pPr>
        <w:spacing w:line="215" w:lineRule="exact"/>
        <w:rPr>
          <w:sz w:val="20"/>
          <w:szCs w:val="20"/>
        </w:rPr>
      </w:pPr>
    </w:p>
    <w:p w:rsidR="00105F13" w:rsidRDefault="00105F13" w:rsidP="00105F13">
      <w:pPr>
        <w:spacing w:line="215" w:lineRule="exact"/>
        <w:rPr>
          <w:sz w:val="20"/>
          <w:szCs w:val="20"/>
        </w:rPr>
      </w:pPr>
      <w:bookmarkStart w:id="0" w:name="_GoBack"/>
      <w:bookmarkEnd w:id="0"/>
    </w:p>
    <w:p w:rsidR="00105F13" w:rsidRDefault="00105F13" w:rsidP="00105F13">
      <w:pPr>
        <w:spacing w:line="215" w:lineRule="exact"/>
        <w:rPr>
          <w:sz w:val="20"/>
          <w:szCs w:val="20"/>
        </w:rPr>
      </w:pPr>
    </w:p>
    <w:p w:rsidR="00105F13" w:rsidRDefault="00105F13" w:rsidP="00105F13">
      <w:pPr>
        <w:spacing w:line="215" w:lineRule="exact"/>
        <w:rPr>
          <w:sz w:val="20"/>
          <w:szCs w:val="20"/>
        </w:rPr>
      </w:pPr>
    </w:p>
    <w:p w:rsidR="00105F13" w:rsidRPr="003072B6" w:rsidRDefault="00105F13" w:rsidP="00105F13">
      <w:pPr>
        <w:ind w:right="20"/>
        <w:rPr>
          <w:sz w:val="20"/>
          <w:szCs w:val="20"/>
        </w:rPr>
        <w:sectPr w:rsidR="00105F13" w:rsidRPr="003072B6">
          <w:type w:val="continuous"/>
          <w:pgSz w:w="11900" w:h="16838"/>
          <w:pgMar w:top="848" w:right="1126" w:bottom="226" w:left="1140" w:header="0" w:footer="0" w:gutter="0"/>
          <w:cols w:num="2" w:space="720" w:equalWidth="0">
            <w:col w:w="4680" w:space="280"/>
            <w:col w:w="4680"/>
          </w:cols>
        </w:sectPr>
      </w:pPr>
      <w:r>
        <w:rPr>
          <w:rFonts w:eastAsia="Times New Roman"/>
          <w:sz w:val="18"/>
          <w:szCs w:val="18"/>
        </w:rPr>
        <w:t>— 1233</w:t>
      </w:r>
    </w:p>
    <w:p w:rsidR="00553083" w:rsidRDefault="00553083"/>
    <w:sectPr w:rsidR="005530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8C"/>
    <w:multiLevelType w:val="hybridMultilevel"/>
    <w:tmpl w:val="6E1A52FE"/>
    <w:lvl w:ilvl="0" w:tplc="3EBC113A">
      <w:start w:val="1"/>
      <w:numFmt w:val="decimal"/>
      <w:lvlText w:val="%1."/>
      <w:lvlJc w:val="left"/>
    </w:lvl>
    <w:lvl w:ilvl="1" w:tplc="31F4A82C">
      <w:numFmt w:val="decimal"/>
      <w:lvlText w:val=""/>
      <w:lvlJc w:val="left"/>
    </w:lvl>
    <w:lvl w:ilvl="2" w:tplc="2F02A9C0">
      <w:numFmt w:val="decimal"/>
      <w:lvlText w:val=""/>
      <w:lvlJc w:val="left"/>
    </w:lvl>
    <w:lvl w:ilvl="3" w:tplc="B7FE2076">
      <w:numFmt w:val="decimal"/>
      <w:lvlText w:val=""/>
      <w:lvlJc w:val="left"/>
    </w:lvl>
    <w:lvl w:ilvl="4" w:tplc="BC5C90C6">
      <w:numFmt w:val="decimal"/>
      <w:lvlText w:val=""/>
      <w:lvlJc w:val="left"/>
    </w:lvl>
    <w:lvl w:ilvl="5" w:tplc="A4F601FC">
      <w:numFmt w:val="decimal"/>
      <w:lvlText w:val=""/>
      <w:lvlJc w:val="left"/>
    </w:lvl>
    <w:lvl w:ilvl="6" w:tplc="A0426FCA">
      <w:numFmt w:val="decimal"/>
      <w:lvlText w:val=""/>
      <w:lvlJc w:val="left"/>
    </w:lvl>
    <w:lvl w:ilvl="7" w:tplc="34424CBC">
      <w:numFmt w:val="decimal"/>
      <w:lvlText w:val=""/>
      <w:lvlJc w:val="left"/>
    </w:lvl>
    <w:lvl w:ilvl="8" w:tplc="58B8219E">
      <w:numFmt w:val="decimal"/>
      <w:lvlText w:val=""/>
      <w:lvlJc w:val="left"/>
    </w:lvl>
  </w:abstractNum>
  <w:abstractNum w:abstractNumId="1" w15:restartNumberingAfterBreak="0">
    <w:nsid w:val="000000EB"/>
    <w:multiLevelType w:val="hybridMultilevel"/>
    <w:tmpl w:val="619CFE4E"/>
    <w:lvl w:ilvl="0" w:tplc="BABAE860">
      <w:start w:val="1"/>
      <w:numFmt w:val="bullet"/>
      <w:lvlText w:val="в"/>
      <w:lvlJc w:val="left"/>
    </w:lvl>
    <w:lvl w:ilvl="1" w:tplc="2C2035A8">
      <w:start w:val="1"/>
      <w:numFmt w:val="bullet"/>
      <w:lvlText w:val="В"/>
      <w:lvlJc w:val="left"/>
    </w:lvl>
    <w:lvl w:ilvl="2" w:tplc="FAEA79C8">
      <w:numFmt w:val="decimal"/>
      <w:lvlText w:val=""/>
      <w:lvlJc w:val="left"/>
    </w:lvl>
    <w:lvl w:ilvl="3" w:tplc="5A0268BC">
      <w:numFmt w:val="decimal"/>
      <w:lvlText w:val=""/>
      <w:lvlJc w:val="left"/>
    </w:lvl>
    <w:lvl w:ilvl="4" w:tplc="948C2200">
      <w:numFmt w:val="decimal"/>
      <w:lvlText w:val=""/>
      <w:lvlJc w:val="left"/>
    </w:lvl>
    <w:lvl w:ilvl="5" w:tplc="B68EE926">
      <w:numFmt w:val="decimal"/>
      <w:lvlText w:val=""/>
      <w:lvlJc w:val="left"/>
    </w:lvl>
    <w:lvl w:ilvl="6" w:tplc="EE6E9F00">
      <w:numFmt w:val="decimal"/>
      <w:lvlText w:val=""/>
      <w:lvlJc w:val="left"/>
    </w:lvl>
    <w:lvl w:ilvl="7" w:tplc="3964168C">
      <w:numFmt w:val="decimal"/>
      <w:lvlText w:val=""/>
      <w:lvlJc w:val="left"/>
    </w:lvl>
    <w:lvl w:ilvl="8" w:tplc="6F349282">
      <w:numFmt w:val="decimal"/>
      <w:lvlText w:val=""/>
      <w:lvlJc w:val="left"/>
    </w:lvl>
  </w:abstractNum>
  <w:abstractNum w:abstractNumId="2" w15:restartNumberingAfterBreak="0">
    <w:nsid w:val="0000123B"/>
    <w:multiLevelType w:val="hybridMultilevel"/>
    <w:tmpl w:val="FA78700E"/>
    <w:lvl w:ilvl="0" w:tplc="474A430E">
      <w:start w:val="1"/>
      <w:numFmt w:val="bullet"/>
      <w:lvlText w:val="в"/>
      <w:lvlJc w:val="left"/>
    </w:lvl>
    <w:lvl w:ilvl="1" w:tplc="C76AB652">
      <w:start w:val="1"/>
      <w:numFmt w:val="bullet"/>
      <w:lvlText w:val="К"/>
      <w:lvlJc w:val="left"/>
    </w:lvl>
    <w:lvl w:ilvl="2" w:tplc="DEA4DC84">
      <w:numFmt w:val="decimal"/>
      <w:lvlText w:val=""/>
      <w:lvlJc w:val="left"/>
    </w:lvl>
    <w:lvl w:ilvl="3" w:tplc="65F8665C">
      <w:numFmt w:val="decimal"/>
      <w:lvlText w:val=""/>
      <w:lvlJc w:val="left"/>
    </w:lvl>
    <w:lvl w:ilvl="4" w:tplc="421EF090">
      <w:numFmt w:val="decimal"/>
      <w:lvlText w:val=""/>
      <w:lvlJc w:val="left"/>
    </w:lvl>
    <w:lvl w:ilvl="5" w:tplc="894A6612">
      <w:numFmt w:val="decimal"/>
      <w:lvlText w:val=""/>
      <w:lvlJc w:val="left"/>
    </w:lvl>
    <w:lvl w:ilvl="6" w:tplc="24344AB6">
      <w:numFmt w:val="decimal"/>
      <w:lvlText w:val=""/>
      <w:lvlJc w:val="left"/>
    </w:lvl>
    <w:lvl w:ilvl="7" w:tplc="ACD2A908">
      <w:numFmt w:val="decimal"/>
      <w:lvlText w:val=""/>
      <w:lvlJc w:val="left"/>
    </w:lvl>
    <w:lvl w:ilvl="8" w:tplc="1310905C">
      <w:numFmt w:val="decimal"/>
      <w:lvlText w:val=""/>
      <w:lvlJc w:val="left"/>
    </w:lvl>
  </w:abstractNum>
  <w:abstractNum w:abstractNumId="3" w15:restartNumberingAfterBreak="0">
    <w:nsid w:val="00001C75"/>
    <w:multiLevelType w:val="hybridMultilevel"/>
    <w:tmpl w:val="B810C63E"/>
    <w:lvl w:ilvl="0" w:tplc="C26E8744">
      <w:start w:val="1"/>
      <w:numFmt w:val="bullet"/>
      <w:lvlText w:val="с"/>
      <w:lvlJc w:val="left"/>
    </w:lvl>
    <w:lvl w:ilvl="1" w:tplc="DFD6C6FC">
      <w:start w:val="1"/>
      <w:numFmt w:val="bullet"/>
      <w:lvlText w:val="В"/>
      <w:lvlJc w:val="left"/>
    </w:lvl>
    <w:lvl w:ilvl="2" w:tplc="49A0F5EE">
      <w:numFmt w:val="decimal"/>
      <w:lvlText w:val=""/>
      <w:lvlJc w:val="left"/>
    </w:lvl>
    <w:lvl w:ilvl="3" w:tplc="50CC282C">
      <w:numFmt w:val="decimal"/>
      <w:lvlText w:val=""/>
      <w:lvlJc w:val="left"/>
    </w:lvl>
    <w:lvl w:ilvl="4" w:tplc="96C2077A">
      <w:numFmt w:val="decimal"/>
      <w:lvlText w:val=""/>
      <w:lvlJc w:val="left"/>
    </w:lvl>
    <w:lvl w:ilvl="5" w:tplc="1BBC4CD8">
      <w:numFmt w:val="decimal"/>
      <w:lvlText w:val=""/>
      <w:lvlJc w:val="left"/>
    </w:lvl>
    <w:lvl w:ilvl="6" w:tplc="74A459D8">
      <w:numFmt w:val="decimal"/>
      <w:lvlText w:val=""/>
      <w:lvlJc w:val="left"/>
    </w:lvl>
    <w:lvl w:ilvl="7" w:tplc="3304A786">
      <w:numFmt w:val="decimal"/>
      <w:lvlText w:val=""/>
      <w:lvlJc w:val="left"/>
    </w:lvl>
    <w:lvl w:ilvl="8" w:tplc="35CA191E">
      <w:numFmt w:val="decimal"/>
      <w:lvlText w:val=""/>
      <w:lvlJc w:val="left"/>
    </w:lvl>
  </w:abstractNum>
  <w:abstractNum w:abstractNumId="4" w15:restartNumberingAfterBreak="0">
    <w:nsid w:val="00003106"/>
    <w:multiLevelType w:val="hybridMultilevel"/>
    <w:tmpl w:val="E2E27548"/>
    <w:lvl w:ilvl="0" w:tplc="E858F614">
      <w:start w:val="1"/>
      <w:numFmt w:val="upperLetter"/>
      <w:lvlText w:val="%1"/>
      <w:lvlJc w:val="left"/>
    </w:lvl>
    <w:lvl w:ilvl="1" w:tplc="18724FDE">
      <w:start w:val="1"/>
      <w:numFmt w:val="decimal"/>
      <w:lvlText w:val="%2."/>
      <w:lvlJc w:val="left"/>
    </w:lvl>
    <w:lvl w:ilvl="2" w:tplc="90D0E9D2">
      <w:numFmt w:val="decimal"/>
      <w:lvlText w:val=""/>
      <w:lvlJc w:val="left"/>
    </w:lvl>
    <w:lvl w:ilvl="3" w:tplc="E19CB088">
      <w:numFmt w:val="decimal"/>
      <w:lvlText w:val=""/>
      <w:lvlJc w:val="left"/>
    </w:lvl>
    <w:lvl w:ilvl="4" w:tplc="F18E7C9E">
      <w:numFmt w:val="decimal"/>
      <w:lvlText w:val=""/>
      <w:lvlJc w:val="left"/>
    </w:lvl>
    <w:lvl w:ilvl="5" w:tplc="33BC372A">
      <w:numFmt w:val="decimal"/>
      <w:lvlText w:val=""/>
      <w:lvlJc w:val="left"/>
    </w:lvl>
    <w:lvl w:ilvl="6" w:tplc="CAA22580">
      <w:numFmt w:val="decimal"/>
      <w:lvlText w:val=""/>
      <w:lvlJc w:val="left"/>
    </w:lvl>
    <w:lvl w:ilvl="7" w:tplc="24868332">
      <w:numFmt w:val="decimal"/>
      <w:lvlText w:val=""/>
      <w:lvlJc w:val="left"/>
    </w:lvl>
    <w:lvl w:ilvl="8" w:tplc="AE244FB6">
      <w:numFmt w:val="decimal"/>
      <w:lvlText w:val=""/>
      <w:lvlJc w:val="left"/>
    </w:lvl>
  </w:abstractNum>
  <w:abstractNum w:abstractNumId="5" w15:restartNumberingAfterBreak="0">
    <w:nsid w:val="0000357E"/>
    <w:multiLevelType w:val="hybridMultilevel"/>
    <w:tmpl w:val="204676FC"/>
    <w:lvl w:ilvl="0" w:tplc="1BF62FE6">
      <w:start w:val="9"/>
      <w:numFmt w:val="decimal"/>
      <w:lvlText w:val="%1."/>
      <w:lvlJc w:val="left"/>
    </w:lvl>
    <w:lvl w:ilvl="1" w:tplc="052850FC">
      <w:numFmt w:val="decimal"/>
      <w:lvlText w:val=""/>
      <w:lvlJc w:val="left"/>
    </w:lvl>
    <w:lvl w:ilvl="2" w:tplc="6AC0DA30">
      <w:numFmt w:val="decimal"/>
      <w:lvlText w:val=""/>
      <w:lvlJc w:val="left"/>
    </w:lvl>
    <w:lvl w:ilvl="3" w:tplc="DB1C4200">
      <w:numFmt w:val="decimal"/>
      <w:lvlText w:val=""/>
      <w:lvlJc w:val="left"/>
    </w:lvl>
    <w:lvl w:ilvl="4" w:tplc="88943D38">
      <w:numFmt w:val="decimal"/>
      <w:lvlText w:val=""/>
      <w:lvlJc w:val="left"/>
    </w:lvl>
    <w:lvl w:ilvl="5" w:tplc="F6884BA0">
      <w:numFmt w:val="decimal"/>
      <w:lvlText w:val=""/>
      <w:lvlJc w:val="left"/>
    </w:lvl>
    <w:lvl w:ilvl="6" w:tplc="A07E701E">
      <w:numFmt w:val="decimal"/>
      <w:lvlText w:val=""/>
      <w:lvlJc w:val="left"/>
    </w:lvl>
    <w:lvl w:ilvl="7" w:tplc="C2ACF840">
      <w:numFmt w:val="decimal"/>
      <w:lvlText w:val=""/>
      <w:lvlJc w:val="left"/>
    </w:lvl>
    <w:lvl w:ilvl="8" w:tplc="6C8801BE">
      <w:numFmt w:val="decimal"/>
      <w:lvlText w:val=""/>
      <w:lvlJc w:val="left"/>
    </w:lvl>
  </w:abstractNum>
  <w:abstractNum w:abstractNumId="6" w15:restartNumberingAfterBreak="0">
    <w:nsid w:val="000049D0"/>
    <w:multiLevelType w:val="hybridMultilevel"/>
    <w:tmpl w:val="5A723798"/>
    <w:lvl w:ilvl="0" w:tplc="1B18D02C">
      <w:start w:val="1"/>
      <w:numFmt w:val="bullet"/>
      <w:lvlText w:val="и"/>
      <w:lvlJc w:val="left"/>
    </w:lvl>
    <w:lvl w:ilvl="1" w:tplc="B08C87FC">
      <w:start w:val="1"/>
      <w:numFmt w:val="bullet"/>
      <w:lvlText w:val="В"/>
      <w:lvlJc w:val="left"/>
    </w:lvl>
    <w:lvl w:ilvl="2" w:tplc="5DFE7164">
      <w:numFmt w:val="decimal"/>
      <w:lvlText w:val=""/>
      <w:lvlJc w:val="left"/>
    </w:lvl>
    <w:lvl w:ilvl="3" w:tplc="ACC8F2EA">
      <w:numFmt w:val="decimal"/>
      <w:lvlText w:val=""/>
      <w:lvlJc w:val="left"/>
    </w:lvl>
    <w:lvl w:ilvl="4" w:tplc="A2E26BAE">
      <w:numFmt w:val="decimal"/>
      <w:lvlText w:val=""/>
      <w:lvlJc w:val="left"/>
    </w:lvl>
    <w:lvl w:ilvl="5" w:tplc="7E481088">
      <w:numFmt w:val="decimal"/>
      <w:lvlText w:val=""/>
      <w:lvlJc w:val="left"/>
    </w:lvl>
    <w:lvl w:ilvl="6" w:tplc="77F6BE1A">
      <w:numFmt w:val="decimal"/>
      <w:lvlText w:val=""/>
      <w:lvlJc w:val="left"/>
    </w:lvl>
    <w:lvl w:ilvl="7" w:tplc="709800C0">
      <w:numFmt w:val="decimal"/>
      <w:lvlText w:val=""/>
      <w:lvlJc w:val="left"/>
    </w:lvl>
    <w:lvl w:ilvl="8" w:tplc="34A65504">
      <w:numFmt w:val="decimal"/>
      <w:lvlText w:val=""/>
      <w:lvlJc w:val="left"/>
    </w:lvl>
  </w:abstractNum>
  <w:abstractNum w:abstractNumId="7" w15:restartNumberingAfterBreak="0">
    <w:nsid w:val="00004CFF"/>
    <w:multiLevelType w:val="hybridMultilevel"/>
    <w:tmpl w:val="3F481422"/>
    <w:lvl w:ilvl="0" w:tplc="B130F556">
      <w:start w:val="1"/>
      <w:numFmt w:val="bullet"/>
      <w:lvlText w:val="в"/>
      <w:lvlJc w:val="left"/>
    </w:lvl>
    <w:lvl w:ilvl="1" w:tplc="8AB25F4E">
      <w:start w:val="1"/>
      <w:numFmt w:val="decimal"/>
      <w:lvlText w:val="%2."/>
      <w:lvlJc w:val="left"/>
    </w:lvl>
    <w:lvl w:ilvl="2" w:tplc="C2A82D62">
      <w:numFmt w:val="decimal"/>
      <w:lvlText w:val=""/>
      <w:lvlJc w:val="left"/>
    </w:lvl>
    <w:lvl w:ilvl="3" w:tplc="6A20CD88">
      <w:numFmt w:val="decimal"/>
      <w:lvlText w:val=""/>
      <w:lvlJc w:val="left"/>
    </w:lvl>
    <w:lvl w:ilvl="4" w:tplc="70107128">
      <w:numFmt w:val="decimal"/>
      <w:lvlText w:val=""/>
      <w:lvlJc w:val="left"/>
    </w:lvl>
    <w:lvl w:ilvl="5" w:tplc="A1A0F104">
      <w:numFmt w:val="decimal"/>
      <w:lvlText w:val=""/>
      <w:lvlJc w:val="left"/>
    </w:lvl>
    <w:lvl w:ilvl="6" w:tplc="DBC6D3F6">
      <w:numFmt w:val="decimal"/>
      <w:lvlText w:val=""/>
      <w:lvlJc w:val="left"/>
    </w:lvl>
    <w:lvl w:ilvl="7" w:tplc="FFE8FEFC">
      <w:numFmt w:val="decimal"/>
      <w:lvlText w:val=""/>
      <w:lvlJc w:val="left"/>
    </w:lvl>
    <w:lvl w:ilvl="8" w:tplc="C77EC85E">
      <w:numFmt w:val="decimal"/>
      <w:lvlText w:val=""/>
      <w:lvlJc w:val="left"/>
    </w:lvl>
  </w:abstractNum>
  <w:abstractNum w:abstractNumId="8" w15:restartNumberingAfterBreak="0">
    <w:nsid w:val="000064A0"/>
    <w:multiLevelType w:val="hybridMultilevel"/>
    <w:tmpl w:val="521A39A8"/>
    <w:lvl w:ilvl="0" w:tplc="62164CB4">
      <w:start w:val="1"/>
      <w:numFmt w:val="bullet"/>
      <w:lvlText w:val="и"/>
      <w:lvlJc w:val="left"/>
    </w:lvl>
    <w:lvl w:ilvl="1" w:tplc="FB408DC4">
      <w:start w:val="3"/>
      <w:numFmt w:val="decimal"/>
      <w:lvlText w:val="%2."/>
      <w:lvlJc w:val="left"/>
    </w:lvl>
    <w:lvl w:ilvl="2" w:tplc="3E1AC006">
      <w:numFmt w:val="decimal"/>
      <w:lvlText w:val=""/>
      <w:lvlJc w:val="left"/>
    </w:lvl>
    <w:lvl w:ilvl="3" w:tplc="5D7CDED6">
      <w:numFmt w:val="decimal"/>
      <w:lvlText w:val=""/>
      <w:lvlJc w:val="left"/>
    </w:lvl>
    <w:lvl w:ilvl="4" w:tplc="3496C504">
      <w:numFmt w:val="decimal"/>
      <w:lvlText w:val=""/>
      <w:lvlJc w:val="left"/>
    </w:lvl>
    <w:lvl w:ilvl="5" w:tplc="A48ACDBA">
      <w:numFmt w:val="decimal"/>
      <w:lvlText w:val=""/>
      <w:lvlJc w:val="left"/>
    </w:lvl>
    <w:lvl w:ilvl="6" w:tplc="FE2A16FE">
      <w:numFmt w:val="decimal"/>
      <w:lvlText w:val=""/>
      <w:lvlJc w:val="left"/>
    </w:lvl>
    <w:lvl w:ilvl="7" w:tplc="58E025A2">
      <w:numFmt w:val="decimal"/>
      <w:lvlText w:val=""/>
      <w:lvlJc w:val="left"/>
    </w:lvl>
    <w:lvl w:ilvl="8" w:tplc="3EBC3966">
      <w:numFmt w:val="decimal"/>
      <w:lvlText w:val=""/>
      <w:lvlJc w:val="left"/>
    </w:lvl>
  </w:abstractNum>
  <w:abstractNum w:abstractNumId="9" w15:restartNumberingAfterBreak="0">
    <w:nsid w:val="000071F2"/>
    <w:multiLevelType w:val="hybridMultilevel"/>
    <w:tmpl w:val="F11A3412"/>
    <w:lvl w:ilvl="0" w:tplc="FAC8628E">
      <w:start w:val="1"/>
      <w:numFmt w:val="bullet"/>
      <w:lvlText w:val="в"/>
      <w:lvlJc w:val="left"/>
    </w:lvl>
    <w:lvl w:ilvl="1" w:tplc="3906E2D0">
      <w:start w:val="1"/>
      <w:numFmt w:val="bullet"/>
      <w:lvlText w:val="В"/>
      <w:lvlJc w:val="left"/>
    </w:lvl>
    <w:lvl w:ilvl="2" w:tplc="C06EC32E">
      <w:numFmt w:val="decimal"/>
      <w:lvlText w:val=""/>
      <w:lvlJc w:val="left"/>
    </w:lvl>
    <w:lvl w:ilvl="3" w:tplc="314CADB2">
      <w:numFmt w:val="decimal"/>
      <w:lvlText w:val=""/>
      <w:lvlJc w:val="left"/>
    </w:lvl>
    <w:lvl w:ilvl="4" w:tplc="04E28DEC">
      <w:numFmt w:val="decimal"/>
      <w:lvlText w:val=""/>
      <w:lvlJc w:val="left"/>
    </w:lvl>
    <w:lvl w:ilvl="5" w:tplc="1B0285AA">
      <w:numFmt w:val="decimal"/>
      <w:lvlText w:val=""/>
      <w:lvlJc w:val="left"/>
    </w:lvl>
    <w:lvl w:ilvl="6" w:tplc="5570FB1E">
      <w:numFmt w:val="decimal"/>
      <w:lvlText w:val=""/>
      <w:lvlJc w:val="left"/>
    </w:lvl>
    <w:lvl w:ilvl="7" w:tplc="3A22883C">
      <w:numFmt w:val="decimal"/>
      <w:lvlText w:val=""/>
      <w:lvlJc w:val="left"/>
    </w:lvl>
    <w:lvl w:ilvl="8" w:tplc="F1CCE7E8">
      <w:numFmt w:val="decimal"/>
      <w:lvlText w:val=""/>
      <w:lvlJc w:val="left"/>
    </w:lvl>
  </w:abstractNum>
  <w:abstractNum w:abstractNumId="10" w15:restartNumberingAfterBreak="0">
    <w:nsid w:val="00007871"/>
    <w:multiLevelType w:val="hybridMultilevel"/>
    <w:tmpl w:val="E920F6BE"/>
    <w:lvl w:ilvl="0" w:tplc="5C022DBA">
      <w:start w:val="1"/>
      <w:numFmt w:val="bullet"/>
      <w:lvlText w:val="в"/>
      <w:lvlJc w:val="left"/>
    </w:lvl>
    <w:lvl w:ilvl="1" w:tplc="877C27F4">
      <w:start w:val="1"/>
      <w:numFmt w:val="bullet"/>
      <w:lvlText w:val="В"/>
      <w:lvlJc w:val="left"/>
    </w:lvl>
    <w:lvl w:ilvl="2" w:tplc="22928D54">
      <w:numFmt w:val="decimal"/>
      <w:lvlText w:val=""/>
      <w:lvlJc w:val="left"/>
    </w:lvl>
    <w:lvl w:ilvl="3" w:tplc="495A93B2">
      <w:numFmt w:val="decimal"/>
      <w:lvlText w:val=""/>
      <w:lvlJc w:val="left"/>
    </w:lvl>
    <w:lvl w:ilvl="4" w:tplc="ACD01756">
      <w:numFmt w:val="decimal"/>
      <w:lvlText w:val=""/>
      <w:lvlJc w:val="left"/>
    </w:lvl>
    <w:lvl w:ilvl="5" w:tplc="C2BA06BE">
      <w:numFmt w:val="decimal"/>
      <w:lvlText w:val=""/>
      <w:lvlJc w:val="left"/>
    </w:lvl>
    <w:lvl w:ilvl="6" w:tplc="0EDC5ED4">
      <w:numFmt w:val="decimal"/>
      <w:lvlText w:val=""/>
      <w:lvlJc w:val="left"/>
    </w:lvl>
    <w:lvl w:ilvl="7" w:tplc="56B60842">
      <w:numFmt w:val="decimal"/>
      <w:lvlText w:val=""/>
      <w:lvlJc w:val="left"/>
    </w:lvl>
    <w:lvl w:ilvl="8" w:tplc="34481F0A">
      <w:numFmt w:val="decimal"/>
      <w:lvlText w:val=""/>
      <w:lvlJc w:val="left"/>
    </w:lvl>
  </w:abstractNum>
  <w:num w:numId="1">
    <w:abstractNumId w:val="9"/>
  </w:num>
  <w:num w:numId="2">
    <w:abstractNumId w:val="1"/>
  </w:num>
  <w:num w:numId="3">
    <w:abstractNumId w:val="10"/>
  </w:num>
  <w:num w:numId="4">
    <w:abstractNumId w:val="7"/>
  </w:num>
  <w:num w:numId="5">
    <w:abstractNumId w:val="8"/>
  </w:num>
  <w:num w:numId="6">
    <w:abstractNumId w:val="6"/>
  </w:num>
  <w:num w:numId="7">
    <w:abstractNumId w:val="2"/>
  </w:num>
  <w:num w:numId="8">
    <w:abstractNumId w:val="3"/>
  </w:num>
  <w:num w:numId="9">
    <w:abstractNumId w:val="4"/>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E5"/>
    <w:rsid w:val="00105F13"/>
    <w:rsid w:val="00553083"/>
    <w:rsid w:val="00A30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D0E60"/>
  <w15:chartTrackingRefBased/>
  <w15:docId w15:val="{EEBBCB6A-148F-4654-8375-D1B141405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5F13"/>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6552</Words>
  <Characters>37349</Characters>
  <Application>Microsoft Office Word</Application>
  <DocSecurity>0</DocSecurity>
  <Lines>311</Lines>
  <Paragraphs>87</Paragraphs>
  <ScaleCrop>false</ScaleCrop>
  <Company/>
  <LinksUpToDate>false</LinksUpToDate>
  <CharactersWithSpaces>43814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Секретарь</cp:lastModifiedBy>
  <cp:revision>3</cp:revision>
  <dcterms:created xsi:type="dcterms:W3CDTF">2018-05-18T03:05:00Z</dcterms:created>
  <dcterms:modified xsi:type="dcterms:W3CDTF">2018-05-18T03:06:00Z</dcterms:modified>
</cp:coreProperties>
</file>